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emf" PartName="/word/media/image1.emf"/>
  <Override ContentType="image/x-emf" PartName="/word/media/image10.emf"/>
  <Override ContentType="image/x-emf" PartName="/word/media/image11.emf"/>
  <Override ContentType="image/x-emf" PartName="/word/media/image12.emf"/>
  <Override ContentType="image/x-emf" PartName="/word/media/image13.emf"/>
  <Override ContentType="image/x-emf" PartName="/word/media/image14.emf"/>
  <Override ContentType="image/x-emf" PartName="/word/media/image2.emf"/>
  <Override ContentType="image/x-emf" PartName="/word/media/image3.emf"/>
  <Override ContentType="image/x-emf" PartName="/word/media/image4.emf"/>
  <Override ContentType="image/x-emf" PartName="/word/media/image5.emf"/>
  <Override ContentType="image/x-emf" PartName="/word/media/image6.emf"/>
  <Override ContentType="image/x-emf" PartName="/word/media/image7.emf"/>
  <Override ContentType="image/x-emf" PartName="/word/media/image8.emf"/>
  <Override ContentType="image/x-emf" PartName="/word/media/image9.e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type="frame" on="t" color2="#FFFFFF" o:title="水印背景瑞卓" focus="0%" r:id="rId7"/>
    </v:background>
  </w:background>
  <w:body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rect id="文本框 2" o:spid="_x0000_s1030" style="position:absolute;left:0;margin-left:402.3pt;margin-top:-18.15pt;height:137.15pt;width:106.4pt;rotation:0f;z-index:25166233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Spec. No.: SFA-STC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rect id="文本框 2" o:spid="_x0000_s1031" style="position:absolute;left:0;margin-left:402.3pt;margin-top:-41.4pt;height:137.15pt;width:106.4pt;rotation:0f;z-index:25165926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left"/>
                  </w:pPr>
                  <w:r>
                    <w:rPr>
                      <w:rFonts w:hint="eastAsia"/>
                    </w:rPr>
                    <w:t>Version No.:2013001</w:t>
                  </w: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shape id="图片 6" o:spid="_x0000_s1032" type="#_x0000_t75" style="position:absolute;left:0;margin-left:-1.6pt;margin-top:-42.35pt;height:48.8pt;width:247.1pt;rotation:0f;z-index:251658240;" o:ole="f" fillcolor="#FFFFFF" filled="f" o:preferrelative="t" stroked="f" coordorigin="0,0" coordsize="21600,21600">
            <v:fill on="f" color2="#FFFFFF" focus="0%"/>
            <v:imagedata cropleft="21714f" cropright="21516f" gain="65536f" blacklevel="0f" gamma="0" o:title="" r:id="rId8"/>
            <o:lock v:ext="edit" position="f" selection="f" grouping="f" rotation="f" cropping="f" text="f" aspectratio="t"/>
          </v:shape>
        </w:pict>
      </w: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jc w:val="center"/>
        <w:rPr>
          <w:rFonts w:eastAsia="宋体"/>
          <w:b/>
          <w:bCs/>
          <w:sz w:val="36"/>
          <w:szCs w:val="36"/>
          <w:lang w:eastAsia="zh-CN"/>
        </w:rPr>
      </w:pP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苏州鼎时电子科技有限公司</w:t>
      </w:r>
    </w:p>
    <w:p>
      <w:pPr>
        <w:pStyle w:val="3"/>
        <w:spacing w:line="720" w:lineRule="auto"/>
        <w:ind w:left="0" w:leftChars="0"/>
        <w:jc w:val="center"/>
        <w:rPr>
          <w:rFonts w:ascii="黑体" w:hAnsi="黑体" w:eastAsia="黑体"/>
          <w:b/>
          <w:bCs/>
          <w:sz w:val="52"/>
          <w:szCs w:val="36"/>
          <w:lang w:eastAsia="zh-CN"/>
        </w:rPr>
      </w:pPr>
      <w:r>
        <w:rPr>
          <w:rFonts w:hint="eastAsia" w:ascii="黑体" w:hAnsi="黑体" w:eastAsia="黑体"/>
          <w:b/>
          <w:bCs/>
          <w:sz w:val="52"/>
          <w:szCs w:val="36"/>
          <w:lang w:eastAsia="zh-CN"/>
        </w:rPr>
        <w:t>规格承认书</w:t>
      </w:r>
    </w:p>
    <w:p>
      <w:pPr>
        <w:pStyle w:val="3"/>
        <w:spacing w:line="720" w:lineRule="auto"/>
        <w:ind w:left="0" w:leftChars="0"/>
        <w:jc w:val="center"/>
        <w:rPr>
          <w:rFonts w:eastAsia="宋体"/>
          <w:b/>
          <w:bCs/>
          <w:sz w:val="52"/>
          <w:szCs w:val="36"/>
          <w:lang w:eastAsia="zh-CN"/>
        </w:rPr>
      </w:pPr>
      <w:r>
        <w:rPr>
          <w:rFonts w:eastAsia="宋体"/>
          <w:b/>
          <w:bCs/>
          <w:sz w:val="52"/>
          <w:szCs w:val="36"/>
          <w:lang w:eastAsia="zh-CN"/>
        </w:rPr>
        <w:t>S</w:t>
      </w:r>
      <w:r>
        <w:rPr>
          <w:rFonts w:hint="eastAsia" w:eastAsia="宋体"/>
          <w:b/>
          <w:bCs/>
          <w:sz w:val="52"/>
          <w:szCs w:val="36"/>
          <w:lang w:eastAsia="zh-CN"/>
        </w:rPr>
        <w:t>pecification for approval</w:t>
      </w: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spacing w:line="600" w:lineRule="auto"/>
        <w:ind w:left="0" w:leftChars="0" w:firstLine="723" w:firstLineChars="200"/>
        <w:rPr>
          <w:rFonts w:eastAsia="宋体"/>
          <w:b/>
          <w:bCs/>
          <w:sz w:val="36"/>
          <w:szCs w:val="36"/>
          <w:lang w:eastAsia="zh-CN"/>
        </w:rPr>
      </w:pPr>
      <w:r>
        <w:rPr>
          <w:rFonts w:hint="eastAsia" w:eastAsia="宋体"/>
          <w:b/>
          <w:bCs/>
          <w:sz w:val="36"/>
          <w:szCs w:val="36"/>
          <w:lang w:eastAsia="zh-CN"/>
        </w:rPr>
        <w:t>产品名称：STC系列 5*20mm慢断型 玻璃管保险丝</w:t>
      </w:r>
    </w:p>
    <w:p>
      <w:pPr>
        <w:pStyle w:val="3"/>
        <w:spacing w:line="600" w:lineRule="auto"/>
        <w:ind w:left="0" w:leftChars="0" w:firstLine="723" w:firstLineChars="200"/>
        <w:rPr>
          <w:rFonts w:eastAsia="宋体"/>
          <w:b/>
          <w:bCs/>
          <w:i/>
          <w:sz w:val="36"/>
          <w:szCs w:val="36"/>
          <w:lang w:eastAsia="zh-CN"/>
        </w:rPr>
      </w:pPr>
      <w:r>
        <w:rPr>
          <w:rFonts w:hint="eastAsia" w:eastAsia="宋体"/>
          <w:b/>
          <w:bCs/>
          <w:sz w:val="36"/>
          <w:szCs w:val="36"/>
          <w:lang w:eastAsia="zh-CN"/>
        </w:rPr>
        <w:t xml:space="preserve">Product Type: STC </w:t>
      </w:r>
      <w:r>
        <w:rPr>
          <w:rFonts w:eastAsia="宋体"/>
          <w:b/>
          <w:bCs/>
          <w:sz w:val="28"/>
          <w:szCs w:val="36"/>
          <w:lang w:eastAsia="zh-CN"/>
        </w:rPr>
        <w:t>Series</w:t>
      </w:r>
      <w:r>
        <w:rPr>
          <w:rFonts w:eastAsia="宋体"/>
          <w:b/>
          <w:bCs/>
          <w:i/>
          <w:sz w:val="28"/>
          <w:szCs w:val="36"/>
          <w:lang w:eastAsia="zh-CN"/>
        </w:rPr>
        <w:t xml:space="preserve"> </w:t>
      </w:r>
      <w:r>
        <w:rPr>
          <w:rFonts w:hint="eastAsia" w:eastAsia="宋体"/>
          <w:b/>
          <w:bCs/>
          <w:i/>
          <w:sz w:val="28"/>
          <w:szCs w:val="36"/>
          <w:lang w:eastAsia="zh-CN"/>
        </w:rPr>
        <w:t>5*20mm Time-Lag</w:t>
      </w:r>
      <w:r>
        <w:rPr>
          <w:rFonts w:eastAsia="宋体"/>
          <w:b/>
          <w:bCs/>
          <w:i/>
          <w:sz w:val="28"/>
          <w:szCs w:val="36"/>
          <w:lang w:eastAsia="zh-CN"/>
        </w:rPr>
        <w:t xml:space="preserve"> Glass Tube Fuse</w:t>
      </w: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  <w:bookmarkStart w:id="20" w:name="_GoBack"/>
      <w:bookmarkEnd w:id="20"/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rect id="文本框 2" o:spid="_x0000_s1033" style="position:absolute;left:0;margin-left:5.35pt;margin-top:0.6pt;height:120.1pt;width:239.25pt;rotation:0f;z-index:25166028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left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苏州鼎时电子科技</w:t>
                  </w:r>
                  <w:r>
                    <w:rPr>
                      <w:rFonts w:hint="eastAsia"/>
                      <w:b/>
                    </w:rPr>
                    <w:t>有限公司</w:t>
                  </w:r>
                </w:p>
                <w:p>
                  <w:pPr>
                    <w:jc w:val="left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val="en-US" w:eastAsia="zh-CN"/>
                    </w:rPr>
                    <w:t>Sushou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  <w:lang w:val="en-US" w:eastAsia="zh-CN"/>
                    </w:rPr>
                    <w:t>Dingshi</w:t>
                  </w:r>
                  <w:r>
                    <w:rPr>
                      <w:b/>
                    </w:rPr>
                    <w:t xml:space="preserve"> Electronic</w:t>
                  </w:r>
                  <w:r>
                    <w:rPr>
                      <w:rFonts w:hint="eastAsia"/>
                      <w:b/>
                      <w:lang w:val="en-US" w:eastAsia="zh-CN"/>
                    </w:rPr>
                    <w:t xml:space="preserve"> Technology C</w:t>
                  </w:r>
                  <w:r>
                    <w:rPr>
                      <w:b/>
                    </w:rPr>
                    <w:t>o., LTD</w:t>
                  </w:r>
                </w:p>
                <w:p>
                  <w:pPr>
                    <w:jc w:val="left"/>
                  </w:pPr>
                </w:p>
                <w:p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电话</w:t>
                  </w:r>
                  <w:r>
                    <w:t>: +86-</w:t>
                  </w:r>
                  <w:r>
                    <w:rPr>
                      <w:rFonts w:hint="eastAsia"/>
                      <w:lang w:val="en-US" w:eastAsia="zh-CN"/>
                    </w:rPr>
                    <w:t>512</w:t>
                  </w:r>
                  <w: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67327876</w:t>
                  </w:r>
                  <w:r>
                    <w:rPr>
                      <w:rFonts w:hint="eastAsia"/>
                    </w:rPr>
                    <w:t xml:space="preserve"> 传真</w:t>
                  </w:r>
                  <w:r>
                    <w:t>: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+86-</w:t>
                  </w:r>
                  <w:r>
                    <w:rPr>
                      <w:rFonts w:hint="eastAsia"/>
                      <w:lang w:val="en-US" w:eastAsia="zh-CN"/>
                    </w:rPr>
                    <w:t>512</w:t>
                  </w:r>
                  <w: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62902629</w:t>
                  </w:r>
                </w:p>
                <w:p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厂址</w:t>
                  </w:r>
                  <w:r>
                    <w:t xml:space="preserve">: </w:t>
                  </w:r>
                  <w:r>
                    <w:rPr>
                      <w:rFonts w:hint="eastAsia"/>
                      <w:lang w:eastAsia="zh-CN"/>
                    </w:rPr>
                    <w:t>苏州市东吴北路</w:t>
                  </w:r>
                  <w:r>
                    <w:rPr>
                      <w:rFonts w:hint="eastAsia"/>
                      <w:lang w:val="en-US" w:eastAsia="zh-CN"/>
                    </w:rPr>
                    <w:t>223号惠康商务大厦</w:t>
                  </w:r>
                </w:p>
                <w:p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网址</w:t>
                  </w:r>
                  <w:r>
                    <w:t xml:space="preserve">: </w:t>
                  </w:r>
                  <w:r>
                    <w:rPr>
                      <w:kern w:val="0"/>
                    </w:rPr>
                    <w:t>http://www.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ds</w:t>
                  </w:r>
                  <w:r>
                    <w:rPr>
                      <w:kern w:val="0"/>
                    </w:rPr>
                    <w:t>fuse.com</w:t>
                  </w:r>
                </w:p>
                <w:p>
                  <w:pPr>
                    <w:spacing w:line="360" w:lineRule="auto"/>
                    <w:jc w:val="left"/>
                  </w:pPr>
                </w:p>
              </w:txbxContent>
            </v:textbox>
          </v:rect>
        </w:pic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rect id="文本框 2" o:spid="_x0000_s1034" style="position:absolute;left:0;margin-left:266.35pt;margin-top:0.25pt;height:118.6pt;width:241.4pt;rotation:0f;z-index:25166131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right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苏州鼎时电子科技</w:t>
                  </w:r>
                  <w:r>
                    <w:rPr>
                      <w:rFonts w:hint="eastAsia"/>
                      <w:b/>
                    </w:rPr>
                    <w:t>有限公司</w:t>
                  </w:r>
                </w:p>
                <w:p>
                  <w:pPr>
                    <w:jc w:val="left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val="en-US" w:eastAsia="zh-CN"/>
                    </w:rPr>
                    <w:t xml:space="preserve">  Sushou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  <w:lang w:val="en-US" w:eastAsia="zh-CN"/>
                    </w:rPr>
                    <w:t>Dingshi</w:t>
                  </w:r>
                  <w:r>
                    <w:rPr>
                      <w:b/>
                    </w:rPr>
                    <w:t xml:space="preserve"> Electronic</w:t>
                  </w:r>
                  <w:r>
                    <w:rPr>
                      <w:rFonts w:hint="eastAsia"/>
                      <w:b/>
                      <w:lang w:val="en-US" w:eastAsia="zh-CN"/>
                    </w:rPr>
                    <w:t xml:space="preserve"> Technology C</w:t>
                  </w:r>
                  <w:r>
                    <w:rPr>
                      <w:b/>
                    </w:rPr>
                    <w:t>o., LTD</w:t>
                  </w:r>
                </w:p>
                <w:p>
                  <w:pPr>
                    <w:jc w:val="right"/>
                  </w:pPr>
                </w:p>
                <w:p>
                  <w:pPr>
                    <w:spacing w:line="360" w:lineRule="auto"/>
                    <w:jc w:val="right"/>
                  </w:pPr>
                  <w:r>
                    <w:t xml:space="preserve">Add: </w:t>
                  </w:r>
                  <w:r>
                    <w:rPr>
                      <w:rFonts w:hint="eastAsia"/>
                      <w:lang w:val="en-US" w:eastAsia="zh-CN"/>
                    </w:rPr>
                    <w:t>Suzhou Dongwu North Road No.223HuiKang Business Building</w:t>
                  </w:r>
                  <w:r>
                    <w:t xml:space="preserve"> </w:t>
                  </w:r>
                </w:p>
                <w:p>
                  <w:pPr>
                    <w:spacing w:line="360" w:lineRule="auto"/>
                    <w:jc w:val="right"/>
                  </w:pPr>
                  <w:r>
                    <w:t xml:space="preserve">Web: </w:t>
                  </w:r>
                  <w:r>
                    <w:rPr>
                      <w:kern w:val="0"/>
                    </w:rPr>
                    <w:t>http://www.</w:t>
                  </w:r>
                  <w:r>
                    <w:rPr>
                      <w:rFonts w:hint="eastAsia"/>
                      <w:kern w:val="0"/>
                      <w:lang w:val="en-US" w:eastAsia="zh-CN"/>
                    </w:rPr>
                    <w:t>ds</w:t>
                  </w:r>
                  <w:r>
                    <w:rPr>
                      <w:kern w:val="0"/>
                    </w:rPr>
                    <w:t>fuse.com</w:t>
                  </w:r>
                </w:p>
                <w:p>
                  <w:pPr>
                    <w:spacing w:line="360" w:lineRule="auto"/>
                    <w:jc w:val="right"/>
                  </w:pPr>
                </w:p>
              </w:txbxContent>
            </v:textbox>
          </v:rect>
        </w:pict>
      </w: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pict>
          <v:shape id="图片 8" o:spid="_x0000_s1035" type="#_x0000_t75" style="position:absolute;left:0;margin-left:-9.55pt;margin-top:40.7pt;height:27.15pt;width:535.5pt;rotation:0f;z-index:251676672;" o:ole="f" fillcolor="#FFFFFF" filled="f" o:preferrelative="t" stroked="f" coordorigin="0,0" coordsize="21600,21600">
            <v:fill on="f" color2="#FFFFFF" focus="0%"/>
            <v:imagedata cropleft="2367f" croptop="16389f" cropright="1614f" cropbottom="27542f"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pStyle w:val="15"/>
        <w:jc w:val="center"/>
        <w:rPr>
          <w:color w:val="auto"/>
          <w:sz w:val="36"/>
          <w:lang w:val="zh-CN"/>
        </w:rPr>
      </w:pPr>
      <w:r>
        <w:rPr>
          <w:color w:val="auto"/>
          <w:sz w:val="36"/>
          <w:lang w:val="zh-CN"/>
        </w:rPr>
        <w:t>目录</w:t>
      </w:r>
      <w:r>
        <w:rPr>
          <w:rFonts w:hint="eastAsia"/>
          <w:color w:val="auto"/>
          <w:sz w:val="36"/>
          <w:lang w:val="zh-CN"/>
        </w:rPr>
        <w:t>Contents</w:t>
      </w:r>
    </w:p>
    <w:p>
      <w:pPr>
        <w:spacing w:line="480" w:lineRule="auto"/>
        <w:jc w:val="center"/>
        <w:rPr>
          <w:lang w:val="zh-CN"/>
        </w:rPr>
      </w:pP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HYPERLINK  \l "_Toc368907207" </w:instrText>
      </w:r>
      <w:r>
        <w:fldChar w:fldCharType="separate"/>
      </w:r>
      <w:r>
        <w:rPr>
          <w:rStyle w:val="12"/>
        </w:rPr>
        <w:t>1.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适用范围</w:t>
      </w:r>
      <w:r>
        <w:rPr>
          <w:rStyle w:val="12"/>
        </w:rPr>
        <w:t xml:space="preserve"> / Scope of Application</w:t>
      </w:r>
      <w:r>
        <w:tab/>
      </w:r>
      <w:r>
        <w:fldChar w:fldCharType="begin"/>
      </w:r>
      <w:r>
        <w:instrText xml:space="preserve"> PAGEREF _Toc368907207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"_Toc368907208" </w:instrText>
      </w:r>
      <w:r>
        <w:fldChar w:fldCharType="separate"/>
      </w:r>
      <w:r>
        <w:rPr>
          <w:rStyle w:val="12"/>
        </w:rPr>
        <w:t>2.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安规认证标准及编号</w:t>
      </w:r>
      <w:r>
        <w:rPr>
          <w:rStyle w:val="12"/>
        </w:rPr>
        <w:t xml:space="preserve"> / Standards and Agency Approvals</w:t>
      </w:r>
      <w:r>
        <w:tab/>
      </w:r>
      <w:r>
        <w:fldChar w:fldCharType="begin"/>
      </w:r>
      <w:r>
        <w:instrText xml:space="preserve"> PAGEREF _Toc368907208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"_Toc368907209" </w:instrText>
      </w:r>
      <w:r>
        <w:fldChar w:fldCharType="separate"/>
      </w:r>
      <w:r>
        <w:rPr>
          <w:rStyle w:val="12"/>
        </w:rPr>
        <w:t>3.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产品标示</w:t>
      </w:r>
      <w:r>
        <w:rPr>
          <w:rStyle w:val="12"/>
        </w:rPr>
        <w:t xml:space="preserve"> / Product Marking</w:t>
      </w:r>
      <w:r>
        <w:tab/>
      </w:r>
      <w:r>
        <w:fldChar w:fldCharType="begin"/>
      </w:r>
      <w:r>
        <w:instrText xml:space="preserve"> PAGEREF _Toc368907209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"_Toc368907210" </w:instrText>
      </w:r>
      <w:r>
        <w:fldChar w:fldCharType="separate"/>
      </w:r>
      <w:r>
        <w:rPr>
          <w:rStyle w:val="12"/>
        </w:rPr>
        <w:t>4.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外观及形状</w:t>
      </w:r>
      <w:r>
        <w:rPr>
          <w:rStyle w:val="12"/>
        </w:rPr>
        <w:t xml:space="preserve"> / Appearances and Configuration</w:t>
      </w:r>
      <w:r>
        <w:tab/>
      </w:r>
      <w:r>
        <w:fldChar w:fldCharType="begin"/>
      </w:r>
      <w:r>
        <w:instrText xml:space="preserve"> PAGEREF _Toc368907210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"_Toc368907211" </w:instrText>
      </w:r>
      <w:r>
        <w:fldChar w:fldCharType="separate"/>
      </w:r>
      <w:r>
        <w:rPr>
          <w:rStyle w:val="12"/>
        </w:rPr>
        <w:t>5.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结构及尺寸</w:t>
      </w:r>
      <w:r>
        <w:rPr>
          <w:rStyle w:val="12"/>
        </w:rPr>
        <w:t xml:space="preserve"> / Dimensions and Structure</w:t>
      </w:r>
      <w:r>
        <w:tab/>
      </w:r>
      <w:r>
        <w:fldChar w:fldCharType="begin"/>
      </w:r>
      <w:r>
        <w:instrText xml:space="preserve"> PAGEREF _Toc368907211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"_Toc368907212" </w:instrText>
      </w:r>
      <w:r>
        <w:fldChar w:fldCharType="separate"/>
      </w:r>
      <w:r>
        <w:rPr>
          <w:rStyle w:val="12"/>
        </w:rPr>
        <w:t>6.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材料明细</w:t>
      </w:r>
      <w:r>
        <w:rPr>
          <w:rStyle w:val="12"/>
        </w:rPr>
        <w:t xml:space="preserve"> / Material Details</w:t>
      </w:r>
      <w:r>
        <w:tab/>
      </w:r>
      <w:r>
        <w:fldChar w:fldCharType="begin"/>
      </w:r>
      <w:r>
        <w:instrText xml:space="preserve"> PAGEREF _Toc368907212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"_Toc368907213" </w:instrText>
      </w:r>
      <w:r>
        <w:fldChar w:fldCharType="separate"/>
      </w:r>
      <w:r>
        <w:rPr>
          <w:rStyle w:val="12"/>
        </w:rPr>
        <w:t>7.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产品特性</w:t>
      </w:r>
      <w:r>
        <w:rPr>
          <w:rStyle w:val="12"/>
        </w:rPr>
        <w:t xml:space="preserve"> / Product Characteristics</w:t>
      </w:r>
      <w:r>
        <w:tab/>
      </w:r>
      <w:r>
        <w:fldChar w:fldCharType="begin"/>
      </w:r>
      <w:r>
        <w:instrText xml:space="preserve"> PAGEREF _Toc368907213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"_Toc368907214" </w:instrText>
      </w:r>
      <w:r>
        <w:fldChar w:fldCharType="separate"/>
      </w:r>
      <w:r>
        <w:rPr>
          <w:rStyle w:val="12"/>
        </w:rPr>
        <w:t>8.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电气特性</w:t>
      </w:r>
      <w:r>
        <w:rPr>
          <w:rStyle w:val="12"/>
        </w:rPr>
        <w:t xml:space="preserve"> / Electrical Characteristics</w:t>
      </w:r>
      <w:r>
        <w:tab/>
      </w:r>
      <w:r>
        <w:fldChar w:fldCharType="begin"/>
      </w:r>
      <w:r>
        <w:instrText xml:space="preserve"> PAGEREF _Toc368907214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"_Toc368907215" </w:instrText>
      </w:r>
      <w:r>
        <w:fldChar w:fldCharType="separate"/>
      </w:r>
      <w:r>
        <w:rPr>
          <w:rStyle w:val="12"/>
        </w:rPr>
        <w:t>9.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环境特性</w:t>
      </w:r>
      <w:r>
        <w:rPr>
          <w:rStyle w:val="12"/>
        </w:rPr>
        <w:t xml:space="preserve"> / Environmental Characteristic</w:t>
      </w:r>
      <w:r>
        <w:tab/>
      </w:r>
      <w:r>
        <w:fldChar w:fldCharType="begin"/>
      </w:r>
      <w:r>
        <w:instrText xml:space="preserve"> PAGEREF _Toc368907215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"_Toc368907216" </w:instrText>
      </w:r>
      <w:r>
        <w:fldChar w:fldCharType="separate"/>
      </w:r>
      <w:r>
        <w:rPr>
          <w:rStyle w:val="12"/>
        </w:rPr>
        <w:t>10.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安装建议</w:t>
      </w:r>
      <w:r>
        <w:rPr>
          <w:rStyle w:val="12"/>
        </w:rPr>
        <w:t xml:space="preserve"> / Installation Recommendations</w:t>
      </w:r>
      <w:r>
        <w:tab/>
      </w:r>
      <w:r>
        <w:fldChar w:fldCharType="begin"/>
      </w:r>
      <w:r>
        <w:instrText xml:space="preserve"> PAGEREF _Toc368907216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"_Toc368907217" </w:instrText>
      </w:r>
      <w:r>
        <w:fldChar w:fldCharType="separate"/>
      </w:r>
      <w:r>
        <w:rPr>
          <w:rStyle w:val="12"/>
        </w:rPr>
        <w:t>11.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包装</w:t>
      </w:r>
      <w:r>
        <w:rPr>
          <w:rStyle w:val="12"/>
        </w:rPr>
        <w:t xml:space="preserve"> / Packaging</w:t>
      </w:r>
      <w:r>
        <w:tab/>
      </w:r>
      <w:r>
        <w:fldChar w:fldCharType="begin"/>
      </w:r>
      <w:r>
        <w:instrText xml:space="preserve"> PAGEREF _Toc368907217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"_Toc368907218" </w:instrText>
      </w:r>
      <w:r>
        <w:fldChar w:fldCharType="separate"/>
      </w:r>
      <w:r>
        <w:rPr>
          <w:rStyle w:val="12"/>
        </w:rPr>
        <w:t>12.</w:t>
      </w:r>
      <w:r>
        <w:rPr>
          <w:kern w:val="2"/>
          <w:sz w:val="21"/>
        </w:rPr>
        <w:tab/>
      </w:r>
      <w:r>
        <w:rPr>
          <w:rStyle w:val="12"/>
          <w:rFonts w:hint="eastAsia"/>
        </w:rPr>
        <w:t>其他</w:t>
      </w:r>
      <w:r>
        <w:rPr>
          <w:rStyle w:val="12"/>
        </w:rPr>
        <w:t xml:space="preserve"> / Others</w:t>
      </w:r>
      <w:r>
        <w:tab/>
      </w:r>
      <w:r>
        <w:fldChar w:fldCharType="begin"/>
      </w:r>
      <w:r>
        <w:instrText xml:space="preserve"> PAGEREF _Toc368907218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8"/>
        <w:rPr>
          <w:kern w:val="2"/>
          <w:sz w:val="21"/>
        </w:rPr>
      </w:pPr>
      <w:r>
        <w:fldChar w:fldCharType="begin"/>
      </w:r>
      <w:r>
        <w:instrText xml:space="preserve">HYPERLINK  \l "_Toc368907219" </w:instrText>
      </w:r>
      <w:r>
        <w:fldChar w:fldCharType="separate"/>
      </w:r>
      <w:r>
        <w:rPr>
          <w:rStyle w:val="12"/>
          <w:rFonts w:hint="eastAsia"/>
        </w:rPr>
        <w:t>附件</w:t>
      </w:r>
      <w:r>
        <w:rPr>
          <w:rStyle w:val="12"/>
        </w:rPr>
        <w:t xml:space="preserve">I: </w:t>
      </w:r>
      <w:r>
        <w:rPr>
          <w:rStyle w:val="12"/>
          <w:rFonts w:hint="eastAsia"/>
        </w:rPr>
        <w:t>安规证书</w:t>
      </w:r>
      <w:r>
        <w:rPr>
          <w:rStyle w:val="12"/>
        </w:rPr>
        <w:t xml:space="preserve"> / Appendix I: Safety approval certificates</w:t>
      </w:r>
      <w:r>
        <w:tab/>
      </w:r>
      <w:r>
        <w:fldChar w:fldCharType="begin"/>
      </w:r>
      <w:r>
        <w:instrText xml:space="preserve"> PAGEREF _Toc368907219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480" w:lineRule="auto"/>
        <w:jc w:val="center"/>
      </w:pPr>
      <w:r>
        <w:rPr>
          <w:bCs/>
          <w:lang w:val="zh-CN"/>
        </w:rPr>
        <w:fldChar w:fldCharType="end"/>
      </w:r>
    </w:p>
    <w:p>
      <w:pPr>
        <w:pStyle w:val="3"/>
        <w:ind w:left="0" w:leftChars="0"/>
        <w:jc w:val="center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3"/>
        <w:ind w:left="0" w:leftChars="0"/>
        <w:rPr>
          <w:rFonts w:eastAsia="宋体"/>
          <w:b/>
          <w:bCs/>
          <w:sz w:val="36"/>
          <w:szCs w:val="36"/>
          <w:lang w:eastAsia="zh-CN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0" w:name="_Toc368907207"/>
      <w:r>
        <w:rPr>
          <w:rFonts w:hint="eastAsia"/>
          <w:b/>
          <w:sz w:val="24"/>
        </w:rPr>
        <w:t>适用范围 / Scope of Application</w:t>
      </w:r>
      <w:bookmarkEnd w:id="0"/>
    </w:p>
    <w:p>
      <w:pPr>
        <w:pStyle w:val="14"/>
        <w:spacing w:line="360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本产品适用于各类电子设备电路的过流保护作用, 广泛应用于照明设备、电源设备以及适配器等领域。</w:t>
      </w:r>
    </w:p>
    <w:p>
      <w:pPr>
        <w:pStyle w:val="14"/>
        <w:spacing w:line="360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This product is suitable for various kinds of electronic devices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circuit over current protection. Widely used in industrial of L</w:t>
      </w:r>
      <w:r>
        <w:rPr>
          <w:sz w:val="24"/>
        </w:rPr>
        <w:t xml:space="preserve">ighting, </w:t>
      </w:r>
      <w:r>
        <w:rPr>
          <w:rFonts w:hint="eastAsia"/>
          <w:sz w:val="24"/>
        </w:rPr>
        <w:t>P</w:t>
      </w:r>
      <w:r>
        <w:rPr>
          <w:sz w:val="24"/>
        </w:rPr>
        <w:t xml:space="preserve">ower supply and </w:t>
      </w:r>
      <w:r>
        <w:rPr>
          <w:rFonts w:hint="eastAsia"/>
          <w:sz w:val="24"/>
        </w:rPr>
        <w:t>A</w:t>
      </w:r>
      <w:r>
        <w:rPr>
          <w:sz w:val="24"/>
        </w:rPr>
        <w:t>dapter applications</w:t>
      </w:r>
      <w:r>
        <w:rPr>
          <w:rFonts w:hint="eastAsia"/>
          <w:sz w:val="24"/>
        </w:rPr>
        <w:t>, etc.</w:t>
      </w:r>
    </w:p>
    <w:p>
      <w:pPr>
        <w:pStyle w:val="14"/>
        <w:spacing w:line="360" w:lineRule="auto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1" w:name="_Toc368907208"/>
      <w:r>
        <w:rPr>
          <w:rFonts w:hint="eastAsia"/>
          <w:b/>
          <w:sz w:val="24"/>
        </w:rPr>
        <w:t>安规认证标准及编号 / Standards and Agency Approvals</w:t>
      </w:r>
      <w:bookmarkEnd w:id="1"/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2.1执行标准：遵循UL 248 -1 / -14。</w:t>
      </w:r>
    </w:p>
    <w:p>
      <w:pPr>
        <w:spacing w:line="360" w:lineRule="auto"/>
        <w:ind w:left="360" w:firstLine="240" w:firstLineChars="100"/>
        <w:jc w:val="left"/>
        <w:rPr>
          <w:sz w:val="24"/>
        </w:rPr>
      </w:pPr>
      <w:r>
        <w:rPr>
          <w:rFonts w:hint="eastAsia"/>
          <w:sz w:val="24"/>
        </w:rPr>
        <w:t xml:space="preserve"> Standards：In accordance with UL 248 -1 / -14.</w:t>
      </w:r>
    </w:p>
    <w:p>
      <w:pPr>
        <w:spacing w:line="360" w:lineRule="auto"/>
        <w:ind w:left="360" w:firstLine="240" w:firstLineChars="100"/>
        <w:jc w:val="left"/>
        <w:rPr>
          <w:sz w:val="24"/>
        </w:rPr>
      </w:pP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2.2认证范围 Certification：</w:t>
      </w:r>
    </w:p>
    <w:tbl>
      <w:tblPr>
        <w:tblW w:w="7914" w:type="dxa"/>
        <w:tblInd w:w="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6"/>
        <w:gridCol w:w="1832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812" w:type="dxa"/>
            <w:shd w:val="clear" w:color="auto" w:fill="0070C0"/>
            <w:vAlign w:val="center"/>
          </w:tcPr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额定电压</w:t>
            </w:r>
          </w:p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Voltage Rating</w:t>
            </w:r>
          </w:p>
        </w:tc>
        <w:tc>
          <w:tcPr>
            <w:tcW w:w="1706" w:type="dxa"/>
            <w:shd w:val="clear" w:color="auto" w:fill="0070C0"/>
            <w:vAlign w:val="center"/>
          </w:tcPr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安规标准</w:t>
            </w:r>
          </w:p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Agency</w:t>
            </w:r>
          </w:p>
        </w:tc>
        <w:tc>
          <w:tcPr>
            <w:tcW w:w="1832" w:type="dxa"/>
            <w:shd w:val="clear" w:color="auto" w:fill="0070C0"/>
            <w:vAlign w:val="center"/>
          </w:tcPr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认证范围</w:t>
            </w:r>
          </w:p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Ampere Range</w:t>
            </w:r>
            <w:r>
              <w:rPr>
                <w:rFonts w:hint="eastAsia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564" w:type="dxa"/>
            <w:shd w:val="clear" w:color="auto" w:fill="0070C0"/>
            <w:vAlign w:val="center"/>
          </w:tcPr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证书编号</w:t>
            </w:r>
          </w:p>
          <w:p>
            <w:pPr>
              <w:spacing w:line="276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Agency File Number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12" w:type="dxa"/>
            <w:vMerge w:val="restart"/>
            <w:shd w:val="clear" w:color="auto" w:fill="EFF6FF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125V/250V</w:t>
            </w:r>
          </w:p>
        </w:tc>
        <w:tc>
          <w:tcPr>
            <w:tcW w:w="1706" w:type="dxa"/>
            <w:shd w:val="clear" w:color="auto" w:fill="EFF6FF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UL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2" w:type="dxa"/>
            <w:shd w:val="clear" w:color="auto" w:fill="EFF6FF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200mA ~ 10A</w:t>
            </w:r>
          </w:p>
        </w:tc>
        <w:tc>
          <w:tcPr>
            <w:tcW w:w="2564" w:type="dxa"/>
            <w:shd w:val="clear" w:color="auto" w:fill="EFF6FF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E340427(</w:t>
            </w:r>
            <w:r>
              <w:rPr>
                <w:sz w:val="22"/>
              </w:rPr>
              <w:t>JDYX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12" w:type="dxa"/>
            <w:vMerge w:val="continue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C-UL</w:t>
            </w:r>
          </w:p>
        </w:tc>
        <w:tc>
          <w:tcPr>
            <w:tcW w:w="1832" w:type="dxa"/>
            <w:shd w:val="clear" w:color="auto" w:fill="EFF6FF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200mA ~ 10A</w:t>
            </w:r>
          </w:p>
        </w:tc>
        <w:tc>
          <w:tcPr>
            <w:tcW w:w="2564" w:type="dxa"/>
            <w:shd w:val="clear" w:color="auto" w:fill="EFF6FF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E340427(</w:t>
            </w:r>
            <w:r>
              <w:rPr>
                <w:sz w:val="22"/>
              </w:rPr>
              <w:t xml:space="preserve"> JDYX7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12" w:type="dxa"/>
            <w:vMerge w:val="continue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PSE</w:t>
            </w:r>
          </w:p>
        </w:tc>
        <w:tc>
          <w:tcPr>
            <w:tcW w:w="1832" w:type="dxa"/>
            <w:shd w:val="clear" w:color="auto" w:fill="EFF6FF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200mA ~ 10A</w:t>
            </w:r>
          </w:p>
        </w:tc>
        <w:tc>
          <w:tcPr>
            <w:tcW w:w="2564" w:type="dxa"/>
            <w:shd w:val="clear" w:color="auto" w:fill="EFF6FF"/>
            <w:vAlign w:val="top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12" w:type="dxa"/>
            <w:vMerge w:val="continue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KTL</w:t>
            </w:r>
          </w:p>
        </w:tc>
        <w:tc>
          <w:tcPr>
            <w:tcW w:w="1832" w:type="dxa"/>
            <w:shd w:val="clear" w:color="auto" w:fill="EFF6FF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</w:rPr>
              <w:t>200mA ~ 10A</w:t>
            </w:r>
          </w:p>
        </w:tc>
        <w:tc>
          <w:tcPr>
            <w:tcW w:w="2564" w:type="dxa"/>
            <w:shd w:val="clear" w:color="auto" w:fill="EFF6FF"/>
            <w:vAlign w:val="top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Pending</w:t>
            </w:r>
          </w:p>
        </w:tc>
      </w:tr>
    </w:tbl>
    <w:p>
      <w:pPr>
        <w:pStyle w:val="14"/>
        <w:spacing w:line="360" w:lineRule="auto"/>
        <w:ind w:left="360" w:firstLine="0" w:firstLineChars="0"/>
        <w:rPr>
          <w:sz w:val="24"/>
        </w:rPr>
      </w:pPr>
    </w:p>
    <w:p>
      <w:pPr>
        <w:pStyle w:val="14"/>
        <w:spacing w:line="360" w:lineRule="auto"/>
        <w:ind w:left="360" w:firstLine="0" w:firstLineChars="0"/>
        <w:rPr>
          <w:rFonts w:ascii="Arial" w:hAnsi="Arial" w:cs="Arial"/>
          <w:kern w:val="0"/>
          <w:sz w:val="15"/>
          <w:szCs w:val="15"/>
        </w:rPr>
      </w:pPr>
      <w:r>
        <w:rPr>
          <w:rFonts w:hint="eastAsia"/>
          <w:sz w:val="24"/>
        </w:rPr>
        <w:t>2.3目录编号 Catalogue No.，</w:t>
      </w:r>
      <w:r>
        <w:rPr>
          <w:sz w:val="24"/>
        </w:rPr>
        <w:t>A=250V</w:t>
      </w:r>
      <w:r>
        <w:rPr>
          <w:rFonts w:hint="eastAsia"/>
          <w:sz w:val="24"/>
        </w:rPr>
        <w:t xml:space="preserve"> /</w:t>
      </w:r>
      <w:r>
        <w:rPr>
          <w:sz w:val="24"/>
        </w:rPr>
        <w:t xml:space="preserve"> B=125V</w:t>
      </w:r>
      <w:r>
        <w:rPr>
          <w:rFonts w:hint="eastAsia"/>
          <w:sz w:val="24"/>
        </w:rPr>
        <w:t>，</w:t>
      </w:r>
      <w:r>
        <w:rPr>
          <w:rFonts w:hint="eastAsia" w:ascii="Arial" w:hAnsi="Arial" w:cs="Arial"/>
          <w:kern w:val="0"/>
          <w:sz w:val="24"/>
          <w:szCs w:val="15"/>
        </w:rPr>
        <w:t xml:space="preserve">● </w:t>
      </w:r>
      <w:r>
        <w:rPr>
          <w:rFonts w:hint="eastAsia" w:ascii="Arial" w:hAnsi="Arial" w:cs="Arial"/>
          <w:kern w:val="0"/>
          <w:szCs w:val="15"/>
        </w:rPr>
        <w:t>已认证</w:t>
      </w:r>
      <w:r>
        <w:rPr>
          <w:rFonts w:ascii="Arial" w:hAnsi="Arial" w:cs="Arial"/>
          <w:kern w:val="0"/>
          <w:sz w:val="24"/>
          <w:szCs w:val="15"/>
        </w:rPr>
        <w:t>Approved</w:t>
      </w:r>
      <w:r>
        <w:rPr>
          <w:rFonts w:hint="eastAsia" w:ascii="Arial" w:hAnsi="Arial" w:cs="Arial"/>
          <w:kern w:val="0"/>
          <w:sz w:val="24"/>
          <w:szCs w:val="15"/>
        </w:rPr>
        <w:t xml:space="preserve"> </w:t>
      </w:r>
      <w:r>
        <w:rPr>
          <w:rFonts w:hint="eastAsia"/>
          <w:sz w:val="24"/>
        </w:rPr>
        <w:t>/</w:t>
      </w:r>
      <w:r>
        <w:rPr>
          <w:rFonts w:hint="eastAsia" w:ascii="Arial" w:hAnsi="Arial" w:cs="Arial"/>
          <w:kern w:val="0"/>
          <w:sz w:val="15"/>
          <w:szCs w:val="15"/>
        </w:rPr>
        <w:t xml:space="preserve"> </w:t>
      </w:r>
      <w:r>
        <w:rPr>
          <w:rFonts w:hint="eastAsia" w:ascii="Arial" w:hAnsi="Arial" w:cs="Arial"/>
          <w:kern w:val="0"/>
          <w:sz w:val="24"/>
          <w:szCs w:val="15"/>
        </w:rPr>
        <w:t>○ 认证中</w:t>
      </w:r>
      <w:r>
        <w:rPr>
          <w:rFonts w:ascii="Arial" w:hAnsi="Arial" w:cs="Arial"/>
          <w:kern w:val="0"/>
          <w:sz w:val="24"/>
          <w:szCs w:val="15"/>
        </w:rPr>
        <w:t>Pending</w:t>
      </w:r>
    </w:p>
    <w:tbl>
      <w:tblPr>
        <w:tblW w:w="9778" w:type="dxa"/>
        <w:tblInd w:w="42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left w:w="0" w:type="dxa"/>
          <w:right w:w="0" w:type="dxa"/>
        </w:tblCellMar>
      </w:tblPr>
      <w:tblGrid>
        <w:gridCol w:w="1460"/>
        <w:gridCol w:w="1197"/>
        <w:gridCol w:w="1277"/>
        <w:gridCol w:w="1975"/>
        <w:gridCol w:w="1775"/>
        <w:gridCol w:w="722"/>
        <w:gridCol w:w="686"/>
        <w:gridCol w:w="686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6" w:hRule="atLeast"/>
        </w:trPr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目录编号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Catalog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No.</w:t>
            </w:r>
          </w:p>
        </w:tc>
        <w:tc>
          <w:tcPr>
            <w:tcW w:w="1197" w:type="dxa"/>
            <w:vMerge w:val="restart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额定电流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Ampere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Rating</w:t>
            </w:r>
          </w:p>
        </w:tc>
        <w:tc>
          <w:tcPr>
            <w:tcW w:w="1277" w:type="dxa"/>
            <w:vMerge w:val="restart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额定电压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Voltage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Rating</w:t>
            </w:r>
          </w:p>
        </w:tc>
        <w:tc>
          <w:tcPr>
            <w:tcW w:w="1975" w:type="dxa"/>
            <w:vMerge w:val="restart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分断能力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Breaking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Capacity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熔化热能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I</w: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 xml:space="preserve">TMelting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Integral(A</w: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  <w:vertAlign w:val="superscript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>.S)</w:t>
            </w:r>
          </w:p>
        </w:tc>
        <w:tc>
          <w:tcPr>
            <w:tcW w:w="2094" w:type="dxa"/>
            <w:gridSpan w:val="3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kern w:val="0"/>
                <w:sz w:val="22"/>
              </w:rPr>
              <w:t>安规认证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Agency</w: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</w:rPr>
              <w:t>Approvals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87" w:hRule="atLeast"/>
        </w:trPr>
        <w:tc>
          <w:tcPr>
            <w:tcW w:w="1460" w:type="dxa"/>
            <w:vMerge w:val="continue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7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  <w:pict>
                <v:shape id="图片 12" o:spid="_x0000_s1036" type="#_x0000_t75" style="position:absolute;left:0;margin-left:6.15pt;margin-top:4pt;height:20.95pt;width:21pt;rotation:0f;z-index:251669504;" o:ole="f" fillcolor="#FFFFFF" filled="f" o:preferrelative="t" stroked="f" coordorigin="0,0" coordsize="21600,21600">
                  <v:fill on="f" color2="#FFFFFF" focus="0%"/>
                  <v:imagedata cropright="47061f" gain="65536f" blacklevel="0f" gamma="0" o:title="" r:id="rId10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4"/>
              </w:rPr>
              <w:t xml:space="preserve">  </w:t>
            </w:r>
          </w:p>
        </w:tc>
        <w:tc>
          <w:tcPr>
            <w:tcW w:w="686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  <w:pict>
                <v:shape id="图片 14" o:spid="_x0000_s1037" type="#_x0000_t75" style="position:absolute;left:0;margin-left:3.1pt;margin-top:4.6pt;height:19.4pt;width:24pt;rotation:0f;z-index:251670528;" o:ole="f" fillcolor="#FFFFFF" filled="f" o:preferrelative="t" stroked="f" coordorigin="0,0" coordsize="21600,21600">
                  <v:fill on="f" color2="#FFFFFF" focus="0%"/>
                  <v:imagedata cropleft="21003f" cropright="21780f" gain="65536f" blacklevel="0f" gamma="0" o:title="" r:id="rId10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Arial" w:hAnsi="Arial" w:cs="Arial"/>
                <w:b/>
                <w:bCs/>
                <w:color w:val="FFFFFF"/>
                <w:kern w:val="0"/>
                <w:sz w:val="24"/>
              </w:rPr>
              <w:t xml:space="preserve">  </w:t>
            </w:r>
          </w:p>
        </w:tc>
        <w:tc>
          <w:tcPr>
            <w:tcW w:w="686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auto" w:fill="0070C0"/>
            <w:vAlign w:val="top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  <w:pict>
                <v:shape id="图片 16" o:spid="_x0000_s1038" type="#_x0000_t75" style="position:absolute;left:0;margin-left:5.25pt;margin-top:7.45pt;height:19.75pt;width:21pt;rotation:0f;z-index:251671552;" o:ole="f" fillcolor="#FFFFFF" filled="f" o:preferrelative="t" stroked="f" coordorigin="0,0" coordsize="21600,21600">
                  <v:fill on="f" color2="#FFFFFF" focus="0%"/>
                  <v:imagedata cropleft="45895f" gain="65536f" blacklevel="0f" gamma="0" o:title="" r:id="rId10"/>
                  <o:lock v:ext="edit" position="f" selection="f" grouping="f" rotation="f" cropping="f" text="f" aspectratio="t"/>
                </v:shape>
              </w:pict>
            </w:r>
          </w:p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STC0100A/B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100mA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restart"/>
            <w:tcBorders>
              <w:top w:val="nil"/>
            </w:tcBorders>
            <w:shd w:val="clear" w:color="auto" w:fill="DBE5F1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10000A@125 V AC (200mA~10A);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35A@250V AC (200mA~1A);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100A@250V AC (1.25A~3.5A);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200A@250V AC (4A~10A).</w:t>
            </w:r>
          </w:p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0.005 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tcBorders>
              <w:top w:val="nil"/>
            </w:tcBorders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STC0125A/B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125mA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STC0160A/B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160mA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STC0200A/B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200mA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STC0250A/B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STC0300A/B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300mA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0.08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STC0315A/B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315mA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0.10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STC0350A/B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350mA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STC0400A/B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400mA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0.19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STC0500A/B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500mA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0.32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STC0630A/B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630mA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STC0750A/B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750mA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0.93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STC0800A/B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800mA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STC1100A/B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STC1125A/B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1.25A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STC1150A/B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1.5A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STC1160A/B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1.6A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STC1200A/B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STC1250A/B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2.5A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STC1300A/B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STC1315A/B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3.15A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STC1350A/B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3.5A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STC1400A/B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STC1500A/B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STC1600A/B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STC1630A/B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6.3A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STC1700A/B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STC1800A/B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8A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STC2100A/B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●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STC2120A/B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12A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STC2150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15A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STC2200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20A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STC2250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A/B</w:t>
            </w:r>
          </w:p>
        </w:tc>
        <w:tc>
          <w:tcPr>
            <w:tcW w:w="1197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25A</w:t>
            </w:r>
          </w:p>
        </w:tc>
        <w:tc>
          <w:tcPr>
            <w:tcW w:w="1277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shd w:val="clear" w:color="auto" w:fill="DBE5F1"/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DBE5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722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shd w:val="clear" w:color="auto" w:fill="DBE5F1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4" w:hRule="atLeast"/>
        </w:trPr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STC2300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A/B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30A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250V/125V</w:t>
            </w:r>
          </w:p>
        </w:tc>
        <w:tc>
          <w:tcPr>
            <w:tcW w:w="19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kern w:val="0"/>
                <w:szCs w:val="21"/>
              </w:rPr>
              <w:t>○</w:t>
            </w:r>
          </w:p>
        </w:tc>
      </w:tr>
    </w:tbl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2" w:name="_Toc368907209"/>
      <w:r>
        <w:rPr>
          <w:rFonts w:hint="eastAsia"/>
          <w:b/>
          <w:sz w:val="24"/>
        </w:rPr>
        <w:t>产品标示 / Product Marking</w:t>
      </w:r>
      <w:bookmarkEnd w:id="2"/>
    </w:p>
    <w:p>
      <w:pPr>
        <w:pStyle w:val="14"/>
        <w:spacing w:line="500" w:lineRule="exact"/>
        <w:ind w:left="360" w:firstLine="0" w:firstLineChars="0"/>
        <w:jc w:val="left"/>
        <w:rPr>
          <w:sz w:val="24"/>
        </w:rPr>
      </w:pPr>
      <w:r>
        <w:rPr>
          <w:rFonts w:hint="eastAsia"/>
          <w:sz w:val="24"/>
        </w:rPr>
        <w:t xml:space="preserve">保险丝两端铜帽上需有下列标示。 </w:t>
      </w:r>
    </w:p>
    <w:p>
      <w:pPr>
        <w:pStyle w:val="14"/>
        <w:spacing w:line="500" w:lineRule="exact"/>
        <w:ind w:left="360" w:firstLine="0" w:firstLineChars="0"/>
        <w:jc w:val="left"/>
        <w:rPr>
          <w:sz w:val="24"/>
        </w:rPr>
      </w:pPr>
      <w:r>
        <w:rPr>
          <w:sz w:val="24"/>
        </w:rPr>
        <w:t>The fuses cap shall have the following marking</w:t>
      </w:r>
      <w:r>
        <w:rPr>
          <w:rFonts w:hint="eastAsia"/>
          <w:sz w:val="24"/>
        </w:rPr>
        <w:t>s.</w:t>
      </w:r>
    </w:p>
    <w:p>
      <w:pPr>
        <w:pStyle w:val="14"/>
        <w:spacing w:line="500" w:lineRule="exact"/>
        <w:ind w:left="360" w:firstLine="0" w:firstLineChars="0"/>
        <w:jc w:val="left"/>
        <w:rPr>
          <w:sz w:val="24"/>
        </w:rPr>
      </w:pPr>
    </w:p>
    <w:p>
      <w:pPr>
        <w:pStyle w:val="14"/>
        <w:spacing w:line="500" w:lineRule="exact"/>
        <w:ind w:left="360" w:firstLine="0" w:firstLineChars="0"/>
        <w:jc w:val="left"/>
        <w:rPr>
          <w:sz w:val="24"/>
        </w:rPr>
      </w:pPr>
    </w:p>
    <w:p>
      <w:pPr>
        <w:pStyle w:val="14"/>
        <w:spacing w:line="500" w:lineRule="exact"/>
        <w:ind w:left="360" w:firstLine="0" w:firstLineChars="0"/>
      </w:pPr>
      <w:r>
        <w:rPr>
          <w:rFonts w:hint="eastAsia"/>
          <w:sz w:val="24"/>
        </w:rPr>
        <w:t>示例Example:</w:t>
      </w:r>
      <w:r>
        <w:t xml:space="preserve"> </w:t>
      </w:r>
    </w:p>
    <w:p>
      <w:pPr>
        <w:pStyle w:val="14"/>
        <w:spacing w:line="500" w:lineRule="exact"/>
        <w:ind w:left="360" w:firstLine="0" w:firstLineChars="0"/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pict>
          <v:shape id="图片 2" o:spid="_x0000_s1039" type="#_x0000_t75" style="position:absolute;left:0;margin-left:189.9pt;margin-top:18.85pt;height:15.75pt;width:38.1pt;rotation:0f;z-index:251667456;" o:ole="f" fillcolor="#FFFFFF" filled="f" o:preferrelative="t" stroked="f" coordorigin="0,0" coordsize="21600,21600">
            <v:fill on="f" color2="#FFFFFF" focus="0%"/>
            <v:imagedata cropleft="18741f" cropright="16096f"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文本框 2" o:spid="_x0000_s1040" style="position:absolute;left:0;margin-left:21.35pt;margin-top:9.1pt;height:69.45pt;width:257.35pt;mso-position-horizontal-relative:margin;rotation:0f;z-index:25166336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tbl>
                  <w:tblPr>
                    <w:tblW w:w="4336" w:type="dxa"/>
                    <w:tblBorders>
                      <w:top w:val="single" w:color="FFFFFF" w:sz="4" w:space="0"/>
                      <w:left w:val="single" w:color="FFFFFF" w:sz="4" w:space="0"/>
                      <w:bottom w:val="single" w:color="FFFFFF" w:sz="4" w:space="0"/>
                      <w:right w:val="single" w:color="FFFFFF" w:sz="4" w:space="0"/>
                      <w:insideH w:val="single" w:color="FFFFFF" w:sz="4" w:space="0"/>
                      <w:insideV w:val="single" w:color="FFFFFF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791"/>
                    <w:gridCol w:w="734"/>
                    <w:gridCol w:w="835"/>
                    <w:gridCol w:w="750"/>
                    <w:gridCol w:w="1226"/>
                  </w:tblGrid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93" w:hRule="atLeast"/>
                    </w:trPr>
                    <w:tc>
                      <w:tcPr>
                        <w:tcW w:w="791" w:type="dxa"/>
                        <w:shd w:val="clear" w:color="auto" w:fill="DBE5F1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DBE5F1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STC</w:t>
                        </w:r>
                      </w:p>
                    </w:tc>
                    <w:tc>
                      <w:tcPr>
                        <w:tcW w:w="835" w:type="dxa"/>
                        <w:shd w:val="clear" w:color="auto" w:fill="DBE5F1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1A</w:t>
                        </w:r>
                      </w:p>
                    </w:tc>
                    <w:tc>
                      <w:tcPr>
                        <w:tcW w:w="750" w:type="dxa"/>
                        <w:shd w:val="clear" w:color="auto" w:fill="DBE5F1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250V</w:t>
                        </w:r>
                      </w:p>
                    </w:tc>
                    <w:tc>
                      <w:tcPr>
                        <w:tcW w:w="1226" w:type="dxa"/>
                        <w:shd w:val="clear" w:color="auto" w:fill="DBE5F1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79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①</w:t>
                        </w:r>
                      </w:p>
                    </w:tc>
                    <w:tc>
                      <w:tcPr>
                        <w:tcW w:w="734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②</w:t>
                        </w:r>
                      </w:p>
                    </w:tc>
                    <w:tc>
                      <w:tcPr>
                        <w:tcW w:w="835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③</w:t>
                        </w:r>
                      </w:p>
                    </w:tc>
                    <w:tc>
                      <w:tcPr>
                        <w:tcW w:w="750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④</w:t>
                        </w:r>
                      </w:p>
                    </w:tc>
                    <w:tc>
                      <w:tcPr>
                        <w:tcW w:w="1226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⑤</w:t>
                        </w:r>
                      </w:p>
                    </w:tc>
                  </w:tr>
                </w:tbl>
                <w:p/>
              </w:txbxContent>
            </v:textbox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15" o:spid="_x0000_s1041" type="#_x0000_t75" style="position:absolute;left:0;margin-left:33.25pt;margin-top:17.45pt;height:18.3pt;width:18.25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</w:pPr>
    </w:p>
    <w:p>
      <w:pPr>
        <w:pStyle w:val="14"/>
        <w:spacing w:line="500" w:lineRule="exact"/>
        <w:ind w:left="360" w:firstLine="0" w:firstLineChars="0"/>
      </w:pPr>
    </w:p>
    <w:p>
      <w:pPr>
        <w:pStyle w:val="14"/>
        <w:spacing w:line="500" w:lineRule="exact"/>
        <w:ind w:left="360" w:firstLine="0" w:firstLineChars="0"/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文本框 2" o:spid="_x0000_s1042" style="position:absolute;left:0;margin-left:20.45pt;margin-top:19.95pt;height:169.5pt;width:465.75pt;rotation:0f;z-index:25166438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tbl>
                  <w:tblPr>
                    <w:tblW w:w="9747" w:type="dxa"/>
                    <w:tblBorders>
                      <w:top w:val="single" w:color="FFFFFF" w:sz="4" w:space="0"/>
                      <w:left w:val="single" w:color="FFFFFF" w:sz="4" w:space="0"/>
                      <w:bottom w:val="single" w:color="FFFFFF" w:sz="4" w:space="0"/>
                      <w:right w:val="single" w:color="FFFFFF" w:sz="4" w:space="0"/>
                      <w:insideH w:val="single" w:color="FFFFFF" w:sz="4" w:space="0"/>
                      <w:insideV w:val="single" w:color="FFFFFF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51"/>
                    <w:gridCol w:w="9196"/>
                  </w:tblGrid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①</w:t>
                        </w:r>
                      </w:p>
                    </w:tc>
                    <w:tc>
                      <w:tcPr>
                        <w:tcW w:w="9196" w:type="dxa"/>
                        <w:shd w:val="clear" w:color="auto" w:fill="EFF6FF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 xml:space="preserve">制造厂商标识/Reomax Trade Mark: </w:t>
                        </w:r>
                      </w:p>
                    </w:tc>
                  </w:tr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②</w:t>
                        </w:r>
                      </w:p>
                    </w:tc>
                    <w:tc>
                      <w:tcPr>
                        <w:tcW w:w="9196" w:type="dxa"/>
                        <w:shd w:val="clear" w:color="auto" w:fill="EFF6FF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 xml:space="preserve">系列型号名称/Series Type Name: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 xml:space="preserve">STC </w:t>
                        </w:r>
                        <w:r>
                          <w:rPr>
                            <w:rFonts w:hint="eastAsia"/>
                            <w:i/>
                            <w:szCs w:val="21"/>
                          </w:rPr>
                          <w:t>(慢断型/Time-Lag)</w:t>
                        </w:r>
                      </w:p>
                    </w:tc>
                  </w:tr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③</w:t>
                        </w:r>
                      </w:p>
                    </w:tc>
                    <w:tc>
                      <w:tcPr>
                        <w:tcW w:w="9196" w:type="dxa"/>
                        <w:shd w:val="clear" w:color="auto" w:fill="EFF6FF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额定电流/Rated Current</w:t>
                        </w:r>
                        <w:r>
                          <w:rPr>
                            <w:szCs w:val="21"/>
                          </w:rPr>
                          <w:t xml:space="preserve"> (A): </w:t>
                        </w:r>
                        <w:r>
                          <w:rPr>
                            <w:rFonts w:hint="eastAsia"/>
                            <w:szCs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b/>
                            <w:szCs w:val="21"/>
                          </w:rPr>
                          <w:t>A</w:t>
                        </w:r>
                        <w:r>
                          <w:rPr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Cs w:val="21"/>
                          </w:rPr>
                          <w:t>或or</w:t>
                        </w:r>
                        <w:r>
                          <w:rPr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szCs w:val="21"/>
                          </w:rPr>
                          <w:t>mA</w:t>
                        </w:r>
                      </w:p>
                    </w:tc>
                  </w:tr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④</w:t>
                        </w:r>
                      </w:p>
                    </w:tc>
                    <w:tc>
                      <w:tcPr>
                        <w:tcW w:w="9196" w:type="dxa"/>
                        <w:shd w:val="clear" w:color="auto" w:fill="EFF6FF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额定电压/Rated Voltage</w:t>
                        </w:r>
                        <w:r>
                          <w:t xml:space="preserve"> </w:t>
                        </w:r>
                        <w:r>
                          <w:rPr>
                            <w:szCs w:val="21"/>
                          </w:rPr>
                          <w:t xml:space="preserve">(V):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125V/2</w:t>
                        </w:r>
                        <w:r>
                          <w:rPr>
                            <w:b/>
                            <w:szCs w:val="21"/>
                          </w:rPr>
                          <w:t>50V</w:t>
                        </w:r>
                      </w:p>
                    </w:tc>
                  </w:tr>
                  <w:tr>
                    <w:tblPrEx>
                      <w:tblBorders>
                        <w:top w:val="single" w:color="FFFFFF" w:sz="4" w:space="0"/>
                        <w:left w:val="single" w:color="FFFFFF" w:sz="4" w:space="0"/>
                        <w:bottom w:val="single" w:color="FFFFFF" w:sz="4" w:space="0"/>
                        <w:right w:val="single" w:color="FFFFFF" w:sz="4" w:space="0"/>
                        <w:insideH w:val="single" w:color="FFFFFF" w:sz="4" w:space="0"/>
                        <w:insideV w:val="single" w:color="FFFFFF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1" w:type="dxa"/>
                        <w:shd w:val="clear" w:color="auto" w:fill="0070C0"/>
                        <w:vAlign w:val="center"/>
                      </w:tcPr>
                      <w:p>
                        <w:pPr>
                          <w:jc w:val="center"/>
                          <w:rPr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⑤</w:t>
                        </w:r>
                      </w:p>
                    </w:tc>
                    <w:tc>
                      <w:tcPr>
                        <w:tcW w:w="9196" w:type="dxa"/>
                        <w:shd w:val="clear" w:color="auto" w:fill="EFF6FF"/>
                        <w:vAlign w:val="center"/>
                      </w:tcPr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认证符号/</w:t>
                        </w:r>
                        <w:r>
                          <w:t xml:space="preserve"> </w:t>
                        </w:r>
                        <w:r>
                          <w:rPr>
                            <w:szCs w:val="21"/>
                          </w:rPr>
                          <w:t xml:space="preserve">Approval Marks: 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spacing w:line="500" w:lineRule="exact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 18" o:spid="_x0000_s1043" type="#_x0000_t75" style="position:absolute;left:0;margin-left:219.05pt;margin-top:6.65pt;height:18.3pt;width:18.25pt;rotation:0f;z-index:251666432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pict>
          <v:shape id="图片 4" o:spid="_x0000_s1044" type="#_x0000_t75" style="position:absolute;left:0;margin-left:181.5pt;margin-top:10.55pt;height:15.75pt;width:38.1pt;rotation:0f;z-index:251668480;" o:ole="f" fillcolor="#FFFFFF" filled="f" o:preferrelative="t" stroked="f" coordorigin="0,0" coordsize="21600,21600">
            <v:fill on="f" color2="#FFFFFF" focus="0%"/>
            <v:imagedata cropleft="18741f" cropright="16096f" gain="65536f" blacklevel="0f" gamma="0" o:title="" r:id="rId11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spacing w:line="500" w:lineRule="exact"/>
        <w:ind w:left="1934" w:leftChars="175" w:hanging="1566" w:hangingChars="650"/>
        <w:rPr>
          <w:i/>
          <w:sz w:val="24"/>
        </w:rPr>
      </w:pPr>
      <w:r>
        <w:rPr>
          <w:rFonts w:hint="eastAsia"/>
          <w:b/>
          <w:i/>
          <w:sz w:val="24"/>
        </w:rPr>
        <w:t>注意 / Note</w:t>
      </w:r>
      <w:r>
        <w:rPr>
          <w:rFonts w:hint="eastAsia"/>
          <w:b/>
          <w:sz w:val="24"/>
        </w:rPr>
        <w:t>：</w:t>
      </w:r>
      <w:r>
        <w:rPr>
          <w:rFonts w:hint="eastAsia"/>
          <w:i/>
          <w:sz w:val="24"/>
        </w:rPr>
        <w:t>对于标示的大小和位置没有规定。</w:t>
      </w:r>
    </w:p>
    <w:p>
      <w:pPr>
        <w:spacing w:line="500" w:lineRule="exact"/>
        <w:ind w:left="1733" w:leftChars="825"/>
        <w:rPr>
          <w:i/>
          <w:sz w:val="24"/>
        </w:rPr>
      </w:pPr>
      <w:r>
        <w:rPr>
          <w:rFonts w:hint="eastAsia"/>
          <w:i/>
          <w:sz w:val="24"/>
        </w:rPr>
        <w:t>Size and position of the markings shall not be provided.</w: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3" w:name="_Toc368907210"/>
      <w:r>
        <w:rPr>
          <w:rFonts w:hint="eastAsia"/>
          <w:b/>
          <w:sz w:val="24"/>
        </w:rPr>
        <w:t>外观及形状 / Appearances and Configuration</w:t>
      </w:r>
      <w:bookmarkEnd w:id="3"/>
    </w:p>
    <w:p>
      <w:pPr>
        <w:spacing w:line="5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4.1</w:t>
      </w:r>
      <w:r>
        <w:rPr>
          <w:sz w:val="24"/>
        </w:rPr>
        <w:t xml:space="preserve"> </w:t>
      </w:r>
      <w:r>
        <w:rPr>
          <w:rFonts w:hint="eastAsia"/>
          <w:sz w:val="24"/>
        </w:rPr>
        <w:t>外观不应出现显著的污点、裂纹，标识应该容易辨识</w:t>
      </w:r>
      <w:r>
        <w:rPr>
          <w:rFonts w:hint="eastAsia" w:ascii="宋体" w:hAnsi="宋体" w:cs="宋体"/>
          <w:sz w:val="24"/>
        </w:rPr>
        <w:t>。</w:t>
      </w:r>
    </w:p>
    <w:p>
      <w:pPr>
        <w:pStyle w:val="14"/>
        <w:spacing w:line="500" w:lineRule="exact"/>
        <w:ind w:left="735" w:leftChars="350" w:firstLine="0" w:firstLineChars="0"/>
        <w:rPr>
          <w:sz w:val="24"/>
        </w:rPr>
      </w:pPr>
      <w:r>
        <w:rPr>
          <w:sz w:val="24"/>
        </w:rPr>
        <w:t>There shall not be any remarkable stain</w:t>
      </w:r>
      <w:r>
        <w:rPr>
          <w:rFonts w:hint="eastAsia"/>
          <w:sz w:val="24"/>
        </w:rPr>
        <w:t xml:space="preserve"> and </w:t>
      </w:r>
      <w:r>
        <w:rPr>
          <w:sz w:val="24"/>
        </w:rPr>
        <w:t>crack on the appearances</w:t>
      </w:r>
      <w:r>
        <w:rPr>
          <w:rFonts w:hint="eastAsia"/>
          <w:sz w:val="24"/>
        </w:rPr>
        <w:t xml:space="preserve">, </w:t>
      </w:r>
      <w:r>
        <w:rPr>
          <w:sz w:val="24"/>
        </w:rPr>
        <w:t>marking</w:t>
      </w:r>
      <w:r>
        <w:rPr>
          <w:rFonts w:hint="eastAsia"/>
          <w:sz w:val="24"/>
        </w:rPr>
        <w:t>s</w:t>
      </w:r>
      <w:r>
        <w:rPr>
          <w:sz w:val="24"/>
        </w:rPr>
        <w:t xml:space="preserve"> shall be easily legible.</w:t>
      </w:r>
    </w:p>
    <w:p>
      <w:pPr>
        <w:pStyle w:val="14"/>
        <w:spacing w:line="500" w:lineRule="exact"/>
        <w:ind w:left="735" w:leftChars="350" w:firstLine="0" w:firstLineChars="0"/>
        <w:rPr>
          <w:sz w:val="24"/>
        </w:rPr>
      </w:pPr>
    </w:p>
    <w:p>
      <w:pPr>
        <w:spacing w:line="5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4.2 形状</w:t>
      </w:r>
      <w:r>
        <w:rPr>
          <w:rFonts w:hint="eastAsia" w:ascii="宋体" w:hAnsi="宋体" w:cs="宋体"/>
          <w:sz w:val="24"/>
        </w:rPr>
        <w:t>：带直线引脚小型玻璃管保险丝。</w:t>
      </w:r>
    </w:p>
    <w:p>
      <w:pPr>
        <w:pStyle w:val="14"/>
        <w:spacing w:line="500" w:lineRule="exact"/>
        <w:ind w:left="360" w:firstLine="480"/>
        <w:rPr>
          <w:sz w:val="24"/>
        </w:rPr>
      </w:pPr>
      <w:r>
        <w:rPr>
          <w:rFonts w:hint="eastAsia"/>
          <w:sz w:val="24"/>
        </w:rPr>
        <w:t>Configuration：</w:t>
      </w:r>
      <w:r>
        <w:rPr>
          <w:sz w:val="24"/>
        </w:rPr>
        <w:t>Axial Leaded Miniature</w:t>
      </w:r>
      <w:r>
        <w:rPr>
          <w:rFonts w:hint="eastAsia"/>
          <w:sz w:val="24"/>
        </w:rPr>
        <w:t xml:space="preserve"> Glass Tube </w:t>
      </w:r>
      <w:r>
        <w:rPr>
          <w:sz w:val="24"/>
        </w:rPr>
        <w:t>Fuse</w:t>
      </w:r>
      <w:r>
        <w:rPr>
          <w:rFonts w:hint="eastAsia"/>
          <w:sz w:val="24"/>
        </w:rPr>
        <w:t>.</w:t>
      </w:r>
    </w:p>
    <w:p>
      <w:pPr>
        <w:pStyle w:val="14"/>
        <w:spacing w:line="500" w:lineRule="exact"/>
        <w:ind w:left="360" w:firstLine="480"/>
        <w:rPr>
          <w:sz w:val="24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4"/>
        </w:rPr>
      </w:pPr>
      <w:bookmarkStart w:id="4" w:name="_Toc368907211"/>
      <w:r>
        <w:rPr>
          <w:rFonts w:hint="eastAsia"/>
          <w:b/>
          <w:sz w:val="24"/>
        </w:rPr>
        <w:t>结构及尺寸 / Dimensions and Structure</w:t>
      </w:r>
      <w:bookmarkEnd w:id="4"/>
    </w:p>
    <w:p>
      <w:pPr>
        <w:spacing w:line="360" w:lineRule="auto"/>
        <w:ind w:firstLine="315" w:firstLineChars="150"/>
        <w:rPr>
          <w:sz w:val="24"/>
        </w:rPr>
      </w:pPr>
      <w:r>
        <w:rPr>
          <w:rFonts w:hint="eastAsia"/>
          <w:i/>
        </w:rPr>
        <w:t>单位：毫米 / Unit: mm</w: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23" o:spid="_x0000_s1045" type="#_x0000_t75" style="position:absolute;left:0;margin-left:12.95pt;margin-top:-4.05pt;height:189.75pt;width:307.5pt;rotation:0f;z-index:251683840;" o:ole="f" fillcolor="#FFFFFF" filled="f" o:preferrelative="t" stroked="f" coordorigin="0,0" coordsize="21600,21600">
            <v:fill on="f" color2="#FFFFFF" focus="0%"/>
            <v:imagedata cropleft="25558f" croptop="10155f" cropright="6145f" cropbottom="31849f" gain="65536f" blacklevel="0f" gamma="0" o:title="" r:id="rId13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25" o:spid="_x0000_s1046" type="#_x0000_t75" style="position:absolute;left:0;margin-left:351.95pt;margin-top:13.95pt;height:147.4pt;width:169.5pt;rotation:0f;z-index:251684864;" o:ole="f" fillcolor="#FFFFFF" filled="f" o:preferrelative="t" stroked="f" coordorigin="0,0" coordsize="21600,21600">
            <v:fill on="f" color2="#FFFFFF" focus="0%"/>
            <v:imagedata cropleft="36260f" croptop="41191f" cropright="11530f" cropbottom="6957f" gain="65536f" blacklevel="0f" gamma="0" o:title="" r:id="rId13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5" w:name="_Toc368907212"/>
      <w:r>
        <w:rPr>
          <w:rFonts w:hint="eastAsia"/>
          <w:b/>
          <w:sz w:val="24"/>
        </w:rPr>
        <w:t>材料明细 / Material Details</w:t>
      </w:r>
      <w:bookmarkEnd w:id="5"/>
    </w:p>
    <w:tbl>
      <w:tblPr>
        <w:tblpPr w:leftFromText="180" w:rightFromText="180" w:vertAnchor="text" w:horzAnchor="page" w:tblpX="1233" w:tblpY="95"/>
        <w:tblW w:w="7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4" w:space="0"/>
          <w:insideV w:val="single" w:color="FFFFFF" w:sz="4" w:space="0"/>
        </w:tblBorders>
        <w:tblLayout w:type="fixed"/>
        <w:tblCellMar>
          <w:left w:w="28" w:type="dxa"/>
          <w:right w:w="28" w:type="dxa"/>
        </w:tblCellMar>
      </w:tblPr>
      <w:tblGrid>
        <w:gridCol w:w="896"/>
        <w:gridCol w:w="1826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845" w:hRule="atLeast"/>
        </w:trPr>
        <w:tc>
          <w:tcPr>
            <w:tcW w:w="896" w:type="dxa"/>
            <w:shd w:val="clear" w:color="auto" w:fill="0070C0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编  号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NO.</w:t>
            </w:r>
          </w:p>
        </w:tc>
        <w:tc>
          <w:tcPr>
            <w:tcW w:w="1826" w:type="dxa"/>
            <w:shd w:val="clear" w:color="auto" w:fill="0070C0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零 件 名 称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Part Name</w:t>
            </w:r>
          </w:p>
        </w:tc>
        <w:tc>
          <w:tcPr>
            <w:tcW w:w="5103" w:type="dxa"/>
            <w:shd w:val="clear" w:color="auto" w:fill="0070C0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材     质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Material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715" w:hRule="atLeast"/>
        </w:trPr>
        <w:tc>
          <w:tcPr>
            <w:tcW w:w="89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eq \o\ac(</w:instrText>
            </w:r>
            <w:r>
              <w:rPr>
                <w:rFonts w:hint="eastAsia" w:ascii="宋体"/>
                <w:position w:val="-4"/>
                <w:sz w:val="36"/>
              </w:rPr>
              <w:instrText xml:space="preserve">○</w:instrText>
            </w:r>
            <w:r>
              <w:rPr>
                <w:rFonts w:hint="eastAsia"/>
                <w:sz w:val="24"/>
              </w:rPr>
              <w:instrText xml:space="preserve">,1)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铜帽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Cap</w:t>
            </w:r>
          </w:p>
        </w:tc>
        <w:tc>
          <w:tcPr>
            <w:tcW w:w="5103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黄铜镀镍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Nickel Plated Brass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97" w:hRule="atLeast"/>
        </w:trPr>
        <w:tc>
          <w:tcPr>
            <w:tcW w:w="89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eq \o\ac(</w:instrText>
            </w:r>
            <w:r>
              <w:rPr>
                <w:rFonts w:hint="eastAsia" w:ascii="宋体"/>
                <w:position w:val="-4"/>
                <w:sz w:val="36"/>
              </w:rPr>
              <w:instrText xml:space="preserve">○</w:instrText>
            </w:r>
            <w:r>
              <w:rPr>
                <w:rFonts w:hint="eastAsia"/>
                <w:sz w:val="24"/>
              </w:rPr>
              <w:instrText xml:space="preserve">,2)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玻璃管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Body</w:t>
            </w:r>
          </w:p>
        </w:tc>
        <w:tc>
          <w:tcPr>
            <w:tcW w:w="5103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玻璃管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  <w:lang w:eastAsia="zh-TW"/>
              </w:rPr>
            </w:pPr>
            <w:r>
              <w:rPr>
                <w:rFonts w:hint="eastAsia"/>
                <w:sz w:val="24"/>
                <w:szCs w:val="21"/>
              </w:rPr>
              <w:t>G</w:t>
            </w:r>
            <w:r>
              <w:rPr>
                <w:sz w:val="24"/>
                <w:szCs w:val="21"/>
                <w:lang w:eastAsia="zh-TW"/>
              </w:rPr>
              <w:t xml:space="preserve">lass </w:t>
            </w:r>
            <w:r>
              <w:rPr>
                <w:rFonts w:hint="eastAsia"/>
                <w:sz w:val="24"/>
                <w:szCs w:val="21"/>
              </w:rPr>
              <w:t>T</w:t>
            </w:r>
            <w:r>
              <w:rPr>
                <w:sz w:val="24"/>
                <w:szCs w:val="21"/>
                <w:lang w:eastAsia="zh-TW"/>
              </w:rPr>
              <w:t>ube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550" w:hRule="atLeast"/>
        </w:trPr>
        <w:tc>
          <w:tcPr>
            <w:tcW w:w="89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eq \o\ac(</w:instrText>
            </w:r>
            <w:r>
              <w:rPr>
                <w:rFonts w:hint="eastAsia" w:ascii="宋体"/>
                <w:position w:val="-4"/>
                <w:sz w:val="36"/>
              </w:rPr>
              <w:instrText xml:space="preserve">○</w:instrText>
            </w:r>
            <w:r>
              <w:rPr>
                <w:rFonts w:hint="eastAsia"/>
                <w:sz w:val="24"/>
              </w:rPr>
              <w:instrText xml:space="preserve">,3)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1826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熔丝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Fuse element</w:t>
            </w:r>
          </w:p>
        </w:tc>
        <w:tc>
          <w:tcPr>
            <w:tcW w:w="5103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合金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Alloy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603" w:hRule="atLeast"/>
        </w:trPr>
        <w:tc>
          <w:tcPr>
            <w:tcW w:w="896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>④</w:t>
            </w:r>
          </w:p>
        </w:tc>
        <w:tc>
          <w:tcPr>
            <w:tcW w:w="1826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引线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Lead wire</w:t>
            </w:r>
          </w:p>
        </w:tc>
        <w:tc>
          <w:tcPr>
            <w:tcW w:w="5103" w:type="dxa"/>
            <w:shd w:val="clear" w:color="auto" w:fill="EFF6FF"/>
            <w:vAlign w:val="center"/>
          </w:tcPr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镀锡铜线</w:t>
            </w:r>
          </w:p>
          <w:p>
            <w:pPr>
              <w:tabs>
                <w:tab w:val="left" w:pos="4560"/>
              </w:tabs>
              <w:spacing w:line="320" w:lineRule="exact"/>
              <w:jc w:val="center"/>
              <w:rPr>
                <w:sz w:val="24"/>
                <w:szCs w:val="21"/>
                <w:lang w:eastAsia="zh-TW"/>
              </w:rPr>
            </w:pPr>
            <w:r>
              <w:rPr>
                <w:sz w:val="24"/>
                <w:szCs w:val="21"/>
                <w:lang w:eastAsia="zh-TW"/>
              </w:rPr>
              <w:t>Tin Plated Copper</w:t>
            </w:r>
          </w:p>
        </w:tc>
      </w:tr>
    </w:tbl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4"/>
        </w:rPr>
      </w:pPr>
      <w:bookmarkStart w:id="6" w:name="_Toc364420873"/>
      <w:bookmarkStart w:id="7" w:name="_Toc368907213"/>
      <w:r>
        <w:rPr>
          <w:rFonts w:hint="eastAsia"/>
          <w:b/>
          <w:sz w:val="24"/>
        </w:rPr>
        <w:t>产品特性 / Product Characteristics</w:t>
      </w:r>
      <w:bookmarkEnd w:id="6"/>
      <w:bookmarkEnd w:id="7"/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7.1 引脚拉力强度 / Lead Pull Strength</w:t>
      </w:r>
    </w:p>
    <w:p>
      <w:pPr>
        <w:spacing w:line="360" w:lineRule="auto"/>
        <w:ind w:firstLine="780" w:firstLineChars="325"/>
        <w:rPr>
          <w:sz w:val="24"/>
        </w:rPr>
      </w:pPr>
      <w:r>
        <w:rPr>
          <w:rFonts w:hint="eastAsia"/>
          <w:sz w:val="24"/>
        </w:rPr>
        <w:t>5牛顿 10±1 秒 / 5N for 10±1 Seconds</w:t>
      </w:r>
    </w:p>
    <w:p>
      <w:pPr>
        <w:spacing w:line="360" w:lineRule="auto"/>
        <w:ind w:firstLine="780" w:firstLineChars="325"/>
        <w:rPr>
          <w:sz w:val="24"/>
        </w:rPr>
      </w:pP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7.2 引脚推力强度 / Lead Thrust Strength</w:t>
      </w:r>
    </w:p>
    <w:p>
      <w:pPr>
        <w:spacing w:line="360" w:lineRule="auto"/>
        <w:ind w:firstLine="780" w:firstLineChars="325"/>
        <w:rPr>
          <w:sz w:val="24"/>
        </w:rPr>
      </w:pPr>
      <w:r>
        <w:rPr>
          <w:rFonts w:hint="eastAsia"/>
          <w:sz w:val="24"/>
        </w:rPr>
        <w:t>2 牛顿10±1 秒 / 2N for 10±1 Seconds</w:t>
      </w:r>
    </w:p>
    <w:p>
      <w:pPr>
        <w:spacing w:line="360" w:lineRule="auto"/>
        <w:ind w:firstLine="780" w:firstLineChars="325"/>
        <w:rPr>
          <w:sz w:val="24"/>
        </w:rPr>
      </w:pP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7.3 可焊性 / </w:t>
      </w:r>
      <w:r>
        <w:rPr>
          <w:sz w:val="24"/>
        </w:rPr>
        <w:t>Solder ability</w:t>
      </w:r>
    </w:p>
    <w:p>
      <w:pPr>
        <w:spacing w:line="360" w:lineRule="auto"/>
        <w:ind w:firstLine="780" w:firstLineChars="325"/>
        <w:rPr>
          <w:sz w:val="24"/>
        </w:rPr>
      </w:pPr>
      <w:r>
        <w:rPr>
          <w:rFonts w:hint="eastAsia"/>
          <w:sz w:val="24"/>
        </w:rPr>
        <w:t>波峰焊/Wave : 260℃，≤3s;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>烙铁焊/Soldering Iron: 350±10℃，≤3s.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7.4 耐焊接热 / Soldering Heat Resistance</w:t>
      </w:r>
    </w:p>
    <w:p>
      <w:pPr>
        <w:spacing w:line="360" w:lineRule="auto"/>
        <w:ind w:firstLine="780" w:firstLineChars="325"/>
        <w:rPr>
          <w:sz w:val="24"/>
        </w:rPr>
      </w:pPr>
      <w:r>
        <w:rPr>
          <w:rFonts w:hint="eastAsia"/>
          <w:sz w:val="24"/>
        </w:rPr>
        <w:t>波峰焊/Wave : 260℃，10s;</w:t>
      </w:r>
    </w:p>
    <w:p>
      <w:pPr>
        <w:pStyle w:val="14"/>
        <w:spacing w:line="360" w:lineRule="auto"/>
        <w:ind w:left="360" w:firstLine="240" w:firstLineChars="100"/>
        <w:rPr>
          <w:sz w:val="24"/>
        </w:rPr>
      </w:pPr>
      <w:r>
        <w:rPr>
          <w:rFonts w:hint="eastAsia"/>
          <w:sz w:val="24"/>
        </w:rPr>
        <w:t xml:space="preserve">  烙铁焊/Soldering Iron: 350℃，5s.</w:t>
      </w:r>
    </w:p>
    <w:p>
      <w:pPr>
        <w:pStyle w:val="14"/>
        <w:spacing w:line="500" w:lineRule="exact"/>
        <w:ind w:left="360" w:firstLine="0" w:firstLineChars="0"/>
        <w:rPr>
          <w:sz w:val="24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4"/>
        </w:rPr>
      </w:pPr>
      <w:bookmarkStart w:id="8" w:name="_Toc364420874"/>
      <w:bookmarkStart w:id="9" w:name="_Toc368907214"/>
      <w:r>
        <w:rPr>
          <w:rFonts w:hint="eastAsia"/>
          <w:b/>
          <w:sz w:val="24"/>
        </w:rPr>
        <w:t xml:space="preserve">电气特性 / </w:t>
      </w:r>
      <w:r>
        <w:rPr>
          <w:b/>
          <w:sz w:val="24"/>
        </w:rPr>
        <w:t>Electrical</w:t>
      </w:r>
      <w:r>
        <w:rPr>
          <w:rFonts w:hint="eastAsia"/>
          <w:b/>
          <w:sz w:val="24"/>
        </w:rPr>
        <w:t xml:space="preserve"> Characteristics</w:t>
      </w:r>
      <w:bookmarkEnd w:id="8"/>
      <w:bookmarkEnd w:id="9"/>
    </w:p>
    <w:p>
      <w:pPr>
        <w:tabs>
          <w:tab w:val="left" w:pos="4560"/>
        </w:tabs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8.</w:t>
      </w:r>
      <w:r>
        <w:rPr>
          <w:sz w:val="24"/>
        </w:rPr>
        <w:t xml:space="preserve">1 </w:t>
      </w:r>
      <w:r>
        <w:rPr>
          <w:rFonts w:hint="eastAsia"/>
          <w:sz w:val="24"/>
        </w:rPr>
        <w:t>实验条件：</w:t>
      </w:r>
      <w:r>
        <w:rPr>
          <w:sz w:val="24"/>
        </w:rPr>
        <w:t>Test Condition</w:t>
      </w:r>
    </w:p>
    <w:p>
      <w:pPr>
        <w:tabs>
          <w:tab w:val="left" w:pos="4560"/>
        </w:tabs>
        <w:spacing w:line="360" w:lineRule="auto"/>
        <w:ind w:left="851" w:leftChars="68" w:hanging="708" w:hangingChars="295"/>
        <w:rPr>
          <w:rFonts w:ascii="宋体" w:hAnsi="宋体"/>
          <w:sz w:val="18"/>
          <w:szCs w:val="18"/>
        </w:rPr>
      </w:pP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所有测试环境温度为</w:t>
      </w:r>
      <w:r>
        <w:rPr>
          <w:sz w:val="24"/>
        </w:rPr>
        <w:t>25±5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 w:ascii="宋体" w:hAnsi="宋体"/>
          <w:sz w:val="18"/>
          <w:szCs w:val="18"/>
        </w:rPr>
        <w:t xml:space="preserve">。 </w:t>
      </w:r>
    </w:p>
    <w:p>
      <w:pPr>
        <w:tabs>
          <w:tab w:val="left" w:pos="4560"/>
        </w:tabs>
        <w:spacing w:line="360" w:lineRule="auto"/>
        <w:ind w:left="878" w:leftChars="418"/>
        <w:rPr>
          <w:sz w:val="24"/>
        </w:rPr>
      </w:pPr>
      <w:r>
        <w:rPr>
          <w:rFonts w:hint="eastAsia"/>
          <w:sz w:val="24"/>
        </w:rPr>
        <w:t>All electrical test is to be conducted with the ambient air at a temperature of 25±5℃.</w:t>
      </w:r>
    </w:p>
    <w:p>
      <w:pPr>
        <w:tabs>
          <w:tab w:val="left" w:pos="4560"/>
        </w:tabs>
        <w:spacing w:line="360" w:lineRule="auto"/>
        <w:ind w:left="878" w:leftChars="418"/>
        <w:rPr>
          <w:sz w:val="24"/>
        </w:rPr>
      </w:pPr>
    </w:p>
    <w:p>
      <w:pPr>
        <w:spacing w:line="360" w:lineRule="auto"/>
        <w:ind w:left="940" w:leftChars="-192" w:right="840" w:hanging="1343" w:hangingChars="746"/>
        <w:jc w:val="left"/>
        <w:rPr>
          <w:sz w:val="24"/>
        </w:rPr>
      </w:pP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</w:rPr>
        <w:t xml:space="preserve"> 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/>
          <w:sz w:val="24"/>
        </w:rPr>
        <w:t xml:space="preserve">8.2 负载能力 / </w:t>
      </w:r>
      <w:r>
        <w:rPr>
          <w:sz w:val="24"/>
        </w:rPr>
        <w:t>Load capacity</w:t>
      </w:r>
      <w:r>
        <w:rPr>
          <w:rFonts w:hint="eastAsia"/>
          <w:sz w:val="24"/>
        </w:rPr>
        <w:t>：</w:t>
      </w:r>
    </w:p>
    <w:p>
      <w:pPr>
        <w:tabs>
          <w:tab w:val="left" w:pos="4560"/>
        </w:tabs>
        <w:spacing w:line="360" w:lineRule="auto"/>
        <w:ind w:firstLine="931" w:firstLineChars="388"/>
        <w:rPr>
          <w:sz w:val="24"/>
        </w:rPr>
      </w:pPr>
      <w:r>
        <w:rPr>
          <w:rFonts w:hint="eastAsia"/>
          <w:sz w:val="24"/>
        </w:rPr>
        <w:t>当保险丝通</w:t>
      </w:r>
      <w:r>
        <w:rPr>
          <w:rFonts w:hint="eastAsia"/>
          <w:bCs/>
          <w:sz w:val="24"/>
        </w:rPr>
        <w:t>过</w:t>
      </w:r>
      <w:r>
        <w:rPr>
          <w:sz w:val="24"/>
        </w:rPr>
        <w:t>100%</w:t>
      </w:r>
      <w:r>
        <w:rPr>
          <w:rFonts w:hint="eastAsia"/>
          <w:sz w:val="24"/>
        </w:rPr>
        <w:t>的</w:t>
      </w:r>
      <w:r>
        <w:rPr>
          <w:rFonts w:hint="eastAsia"/>
          <w:bCs/>
          <w:sz w:val="24"/>
        </w:rPr>
        <w:t>额定电流时，在</w:t>
      </w:r>
      <w:r>
        <w:rPr>
          <w:sz w:val="24"/>
        </w:rPr>
        <w:t>4</w:t>
      </w:r>
      <w:r>
        <w:rPr>
          <w:rFonts w:hint="eastAsia"/>
          <w:sz w:val="24"/>
        </w:rPr>
        <w:t>小时内不应熔断。</w:t>
      </w:r>
    </w:p>
    <w:p>
      <w:pPr>
        <w:tabs>
          <w:tab w:val="left" w:pos="4560"/>
        </w:tabs>
        <w:spacing w:line="360" w:lineRule="auto"/>
        <w:ind w:left="945" w:leftChars="450"/>
        <w:rPr>
          <w:sz w:val="24"/>
        </w:rPr>
      </w:pPr>
      <w:r>
        <w:rPr>
          <w:sz w:val="24"/>
        </w:rPr>
        <w:t xml:space="preserve">When the fuse </w:t>
      </w:r>
      <w:r>
        <w:rPr>
          <w:rFonts w:hint="eastAsia"/>
          <w:sz w:val="24"/>
        </w:rPr>
        <w:t xml:space="preserve">loads </w:t>
      </w:r>
      <w:r>
        <w:rPr>
          <w:sz w:val="24"/>
        </w:rPr>
        <w:t xml:space="preserve">through 100% of rated current, should </w:t>
      </w:r>
      <w:r>
        <w:rPr>
          <w:rFonts w:hint="eastAsia"/>
          <w:sz w:val="24"/>
        </w:rPr>
        <w:t xml:space="preserve">blow </w:t>
      </w:r>
      <w:r>
        <w:rPr>
          <w:sz w:val="24"/>
        </w:rPr>
        <w:t>within 4 hours.</w:t>
      </w:r>
    </w:p>
    <w:p>
      <w:pPr>
        <w:tabs>
          <w:tab w:val="left" w:pos="4560"/>
        </w:tabs>
        <w:spacing w:line="360" w:lineRule="auto"/>
        <w:ind w:firstLine="811" w:firstLineChars="338"/>
        <w:rPr>
          <w:sz w:val="24"/>
        </w:rPr>
      </w:pPr>
    </w:p>
    <w:p>
      <w:pPr>
        <w:tabs>
          <w:tab w:val="left" w:pos="4560"/>
        </w:tabs>
        <w:spacing w:line="360" w:lineRule="auto"/>
        <w:ind w:firstLine="406" w:firstLineChars="169"/>
        <w:rPr>
          <w:sz w:val="24"/>
        </w:rPr>
      </w:pPr>
      <w:r>
        <w:rPr>
          <w:rFonts w:hint="eastAsia"/>
          <w:sz w:val="24"/>
        </w:rPr>
        <w:t xml:space="preserve">8.3 分断能力 / </w:t>
      </w:r>
      <w:r>
        <w:rPr>
          <w:sz w:val="24"/>
        </w:rPr>
        <w:t>Interrupting Rating</w:t>
      </w:r>
      <w:r>
        <w:rPr>
          <w:rFonts w:hint="eastAsia"/>
          <w:sz w:val="24"/>
        </w:rPr>
        <w:t>：</w:t>
      </w:r>
    </w:p>
    <w:p>
      <w:pPr>
        <w:tabs>
          <w:tab w:val="left" w:pos="4560"/>
        </w:tabs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>保险丝承受分断能力：</w:t>
      </w:r>
    </w:p>
    <w:p>
      <w:pPr>
        <w:tabs>
          <w:tab w:val="left" w:pos="4560"/>
        </w:tabs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10000安培使用125伏交流电源(STC对应额定电流In范围200mA~10A)；</w:t>
      </w:r>
    </w:p>
    <w:p>
      <w:pPr>
        <w:tabs>
          <w:tab w:val="left" w:pos="4560"/>
        </w:tabs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35安培使用250伏交流电源(STC对应额定电流In范围200mA~1A)；</w:t>
      </w:r>
    </w:p>
    <w:p>
      <w:pPr>
        <w:tabs>
          <w:tab w:val="left" w:pos="4560"/>
        </w:tabs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100安培使用250伏交流电源(STC对应额定电流In范围1.25A~3.5A)；</w:t>
      </w:r>
    </w:p>
    <w:p>
      <w:pPr>
        <w:tabs>
          <w:tab w:val="left" w:pos="4560"/>
        </w:tabs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200安培使用250伏交流电源(STC对应额定电流In范围4A~10A)。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  <w:lang w:eastAsia="zh-TW"/>
        </w:rPr>
        <w:t>Breaking Capacity: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10000A at125</w:t>
      </w:r>
      <w:r>
        <w:rPr>
          <w:sz w:val="24"/>
        </w:rPr>
        <w:t xml:space="preserve"> V AC</w:t>
      </w:r>
      <w:r>
        <w:rPr>
          <w:rFonts w:hint="eastAsia"/>
          <w:sz w:val="24"/>
        </w:rPr>
        <w:t xml:space="preserve"> (STC In range 200mA~10A);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35A at 250V AC (STC In range 200mA~1A);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100A at 250V AC (STC In range 1.25A~3.5A);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200A at 250V AC (STC In range 4A~10A).</w:t>
      </w:r>
    </w:p>
    <w:p>
      <w:pPr>
        <w:spacing w:line="360" w:lineRule="auto"/>
        <w:ind w:firstLine="1200" w:firstLineChars="500"/>
        <w:rPr>
          <w:sz w:val="24"/>
        </w:rPr>
      </w:pPr>
    </w:p>
    <w:p>
      <w:pPr>
        <w:spacing w:line="360" w:lineRule="auto"/>
        <w:ind w:left="2643" w:leftChars="214" w:right="840" w:hanging="2194" w:hangingChars="914"/>
        <w:rPr>
          <w:sz w:val="24"/>
        </w:rPr>
      </w:pPr>
      <w:r>
        <w:rPr>
          <w:rFonts w:hint="eastAsia"/>
          <w:sz w:val="24"/>
        </w:rPr>
        <w:t xml:space="preserve">8.4 温度上升试验 / </w:t>
      </w:r>
      <w:r>
        <w:rPr>
          <w:sz w:val="24"/>
        </w:rPr>
        <w:t>Rising Temperature Test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853" w:leftChars="406" w:right="8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</w:t>
      </w:r>
      <w:r>
        <w:rPr>
          <w:sz w:val="24"/>
        </w:rPr>
        <w:t>1.0</w:t>
      </w:r>
      <w:r>
        <w:rPr>
          <w:rFonts w:hint="eastAsia" w:ascii="宋体" w:hAnsi="宋体"/>
          <w:sz w:val="24"/>
        </w:rPr>
        <w:t>倍额定电流，当温度稳定时（5分钟测量4次，且每次测量值与平均值相差不超过2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 w:ascii="宋体" w:hAnsi="宋体"/>
          <w:sz w:val="24"/>
        </w:rPr>
        <w:t>）。测得熔断体任何部位的温升不得超过75</w:t>
      </w:r>
      <w:r>
        <w:rPr>
          <w:rFonts w:hint="eastAsia" w:ascii="宋体" w:hAnsi="宋体"/>
          <w:sz w:val="18"/>
          <w:szCs w:val="18"/>
        </w:rPr>
        <w:t>℃</w:t>
      </w:r>
      <w:r>
        <w:rPr>
          <w:rFonts w:hint="eastAsia" w:ascii="宋体" w:hAnsi="宋体"/>
          <w:sz w:val="24"/>
        </w:rPr>
        <w:t>，周围环境温度为</w:t>
      </w:r>
      <w:r>
        <w:rPr>
          <w:sz w:val="24"/>
        </w:rPr>
        <w:t>2</w:t>
      </w:r>
      <w:r>
        <w:rPr>
          <w:rFonts w:hint="eastAsia"/>
          <w:sz w:val="24"/>
        </w:rPr>
        <w:t>5</w:t>
      </w:r>
      <w:r>
        <w:rPr>
          <w:sz w:val="24"/>
        </w:rPr>
        <w:t>±</w:t>
      </w:r>
      <w:r>
        <w:rPr>
          <w:rFonts w:hint="eastAsia"/>
          <w:sz w:val="24"/>
        </w:rPr>
        <w:t>5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left="853" w:leftChars="406" w:right="840"/>
        <w:jc w:val="left"/>
        <w:rPr>
          <w:rFonts w:ascii="宋体" w:hAnsi="宋体"/>
          <w:sz w:val="24"/>
        </w:rPr>
      </w:pPr>
      <w:r>
        <w:rPr>
          <w:rFonts w:hint="eastAsia"/>
          <w:color w:val="000000"/>
          <w:sz w:val="24"/>
        </w:rPr>
        <w:t xml:space="preserve">When the 100% times </w:t>
      </w:r>
      <w:r>
        <w:rPr>
          <w:color w:val="000000"/>
          <w:sz w:val="24"/>
        </w:rPr>
        <w:t>of Ampere Rating</w:t>
      </w:r>
      <w:r>
        <w:rPr>
          <w:rFonts w:hint="eastAsia"/>
          <w:color w:val="000000"/>
          <w:sz w:val="24"/>
        </w:rPr>
        <w:t xml:space="preserve"> passes the fuse, after reaching thermal balance , the temperature on the fuse surface rising shall not be higher than 75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/>
          <w:color w:val="000000"/>
          <w:sz w:val="24"/>
        </w:rPr>
        <w:t xml:space="preserve">. Note: Rising temperature = </w:t>
      </w:r>
      <w:r>
        <w:rPr>
          <w:color w:val="000000"/>
          <w:sz w:val="24"/>
        </w:rPr>
        <w:t>the</w:t>
      </w:r>
      <w:r>
        <w:rPr>
          <w:rFonts w:hint="eastAsia"/>
          <w:color w:val="000000"/>
          <w:sz w:val="24"/>
        </w:rPr>
        <w:t xml:space="preserve"> Surface temperature </w:t>
      </w:r>
      <w:r>
        <w:rPr>
          <w:color w:val="000000"/>
          <w:sz w:val="24"/>
        </w:rPr>
        <w:t>-</w:t>
      </w:r>
      <w:r>
        <w:rPr>
          <w:rFonts w:hint="eastAsia"/>
          <w:color w:val="000000"/>
          <w:sz w:val="24"/>
        </w:rPr>
        <w:t xml:space="preserve"> Ambient temperature.</w:t>
      </w:r>
    </w:p>
    <w:p>
      <w:pPr>
        <w:spacing w:line="360" w:lineRule="auto"/>
        <w:ind w:right="840"/>
        <w:rPr>
          <w:color w:val="FF0000"/>
          <w:sz w:val="24"/>
        </w:rPr>
      </w:pPr>
    </w:p>
    <w:p>
      <w:pPr>
        <w:spacing w:line="360" w:lineRule="auto"/>
        <w:ind w:firstLine="432" w:firstLineChars="180"/>
        <w:rPr>
          <w:sz w:val="24"/>
        </w:rPr>
      </w:pPr>
      <w:r>
        <w:rPr>
          <w:rFonts w:hint="eastAsia"/>
          <w:sz w:val="24"/>
        </w:rPr>
        <w:t>8.5熔断时限 / Operating Characteristics</w:t>
      </w:r>
    </w:p>
    <w:p>
      <w:pPr>
        <w:ind w:firstLine="480" w:firstLineChars="200"/>
        <w:rPr>
          <w:sz w:val="24"/>
        </w:rPr>
      </w:pPr>
    </w:p>
    <w:tbl>
      <w:tblPr>
        <w:tblW w:w="7599" w:type="dxa"/>
        <w:tblInd w:w="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4" w:space="0"/>
          <w:insideV w:val="single" w:color="FFFFFF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782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4" w:hRule="atLeast"/>
        </w:trPr>
        <w:tc>
          <w:tcPr>
            <w:tcW w:w="3782" w:type="dxa"/>
            <w:shd w:val="clear" w:color="auto" w:fill="0070C0"/>
            <w:vAlign w:val="center"/>
          </w:tcPr>
          <w:p>
            <w:pPr>
              <w:spacing w:line="36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额定电流的%</w:t>
            </w:r>
          </w:p>
          <w:p>
            <w:pPr>
              <w:spacing w:line="36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% of Ampere Rating</w:t>
            </w:r>
            <w:r>
              <w:rPr>
                <w:rFonts w:hint="eastAsia"/>
                <w:b/>
                <w:color w:val="FFFFFF"/>
                <w:sz w:val="24"/>
              </w:rPr>
              <w:t>(In)</w:t>
            </w:r>
          </w:p>
        </w:tc>
        <w:tc>
          <w:tcPr>
            <w:tcW w:w="3817" w:type="dxa"/>
            <w:shd w:val="clear" w:color="auto" w:fill="0070C0"/>
            <w:vAlign w:val="center"/>
          </w:tcPr>
          <w:p>
            <w:pPr>
              <w:spacing w:line="36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熔断时间</w:t>
            </w:r>
          </w:p>
          <w:p>
            <w:pPr>
              <w:spacing w:line="36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Blowing Time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3782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100%*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大于4小时(4</w:t>
            </w:r>
            <w:r>
              <w:rPr>
                <w:sz w:val="24"/>
              </w:rPr>
              <w:t xml:space="preserve"> hours Min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6" w:hRule="atLeast"/>
        </w:trPr>
        <w:tc>
          <w:tcPr>
            <w:tcW w:w="3782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135%</w:t>
            </w:r>
            <w:r>
              <w:rPr>
                <w:rFonts w:hint="eastAsia"/>
                <w:sz w:val="24"/>
              </w:rPr>
              <w:t>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小于1小时</w:t>
            </w:r>
            <w:r>
              <w:rPr>
                <w:sz w:val="24"/>
              </w:rPr>
              <w:t>(1 hour Max)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2" w:hRule="atLeast"/>
        </w:trPr>
        <w:tc>
          <w:tcPr>
            <w:tcW w:w="3782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200%*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小于120秒</w:t>
            </w:r>
            <w:r>
              <w:rPr>
                <w:sz w:val="24"/>
              </w:rPr>
              <w:t>(120 sec Max)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4" w:hRule="atLeast"/>
        </w:trPr>
        <w:tc>
          <w:tcPr>
            <w:tcW w:w="3782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1000%* In</w:t>
            </w:r>
          </w:p>
        </w:tc>
        <w:tc>
          <w:tcPr>
            <w:tcW w:w="3817" w:type="dxa"/>
            <w:shd w:val="clear" w:color="auto" w:fill="EFF6FF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大于10毫秒</w:t>
            </w:r>
            <w:r>
              <w:rPr>
                <w:sz w:val="24"/>
              </w:rPr>
              <w:t>(10 ms Min)</w:t>
            </w:r>
          </w:p>
        </w:tc>
      </w:tr>
    </w:tbl>
    <w:p>
      <w:pPr>
        <w:pStyle w:val="14"/>
        <w:spacing w:line="360" w:lineRule="auto"/>
        <w:ind w:left="360" w:firstLine="0" w:firstLineChars="0"/>
        <w:rPr>
          <w:sz w:val="24"/>
        </w:rPr>
      </w:pPr>
    </w:p>
    <w:p>
      <w:pPr>
        <w:spacing w:line="360" w:lineRule="auto"/>
        <w:ind w:firstLine="432" w:firstLineChars="180"/>
        <w:rPr>
          <w:sz w:val="24"/>
        </w:rPr>
      </w:pPr>
      <w:r>
        <w:rPr>
          <w:rFonts w:hint="eastAsia"/>
          <w:sz w:val="24"/>
        </w:rPr>
        <w:t>8.6 平均时间电流曲线图 / Average Time Current Curves</w:t>
      </w:r>
    </w:p>
    <w:p>
      <w:pPr>
        <w:ind w:firstLine="432" w:firstLineChars="18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24" o:spid="_x0000_s1047" type="#_x0000_t75" style="position:absolute;left:0;margin-left:140.45pt;margin-top:0.65pt;height:24.75pt;width:54.65pt;rotation:0f;z-index:251677696;" o:ole="f" fillcolor="#FFFFFF" filled="f" o:preferrelative="t" stroked="f" coordorigin="0,0" coordsize="21600,21600">
            <v:fill on="f" color2="#FFFFFF" focus="0%"/>
            <v:imagedata cropleft="11788f" croptop="17522f" cropright="7859f" cropbottom="10969f" gain="65536f" blacklevel="0f" gamma="0" o:title="" r:id="rId14"/>
            <o:lock v:ext="edit" position="f" selection="f" grouping="f" rotation="f" cropping="f" text="f" aspectratio="t"/>
          </v:shape>
        </w:pict>
      </w:r>
    </w:p>
    <w:p>
      <w:pPr>
        <w:ind w:firstLine="432" w:firstLineChars="18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7" o:spid="_x0000_s1048" type="#_x0000_t75" style="position:absolute;left:0;margin-left:69.95pt;margin-top:3.8pt;height:337.15pt;width:254.25pt;rotation:0f;z-index:251675648;" o:ole="f" fillcolor="#FFFFFF" filled="f" o:preferrelative="t" stroked="f" coordorigin="0,0" coordsize="21600,21600">
            <v:fill on="f" color2="#FFFFFF" focus="0%"/>
            <v:imagedata cropleft="21417f" croptop="8740f" cropright="10023f" cropbottom="10595f" gain="65536f" blacklevel="0f" gamma="0" o:title="" r:id="rId15"/>
            <o:lock v:ext="edit" position="f" selection="f" grouping="f" rotation="f" cropping="f" text="f" aspectratio="t"/>
          </v:shape>
        </w:pict>
      </w: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rect id="文本框 2" o:spid="_x0000_s1049" style="position:absolute;left:0;margin-left:33pt;margin-top:-9.1pt;height:110.55pt;width:137.15pt;rotation:17694720f;z-index:25167462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rPr>
                      <w:b/>
                      <w:color w:val="0070C0"/>
                      <w:sz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</w:rPr>
                    <w:t>时间(秒) / TIME IN SECONDS</w:t>
                  </w:r>
                </w:p>
              </w:txbxContent>
            </v:textbox>
          </v:rect>
        </w:pict>
      </w: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ind w:firstLine="432" w:firstLineChars="180"/>
        <w:rPr>
          <w:sz w:val="24"/>
        </w:rPr>
      </w:pPr>
    </w:p>
    <w:p>
      <w:pPr>
        <w:pStyle w:val="14"/>
        <w:spacing w:line="360" w:lineRule="auto"/>
        <w:ind w:left="360" w:firstLine="0" w:firstLineChars="0"/>
        <w:rPr>
          <w:sz w:val="24"/>
        </w:rPr>
      </w:pPr>
    </w:p>
    <w:p>
      <w:pPr>
        <w:pStyle w:val="14"/>
        <w:spacing w:line="360" w:lineRule="auto"/>
        <w:ind w:left="360" w:firstLine="0" w:firstLineChars="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rect id="文本框 2" o:spid="_x0000_s1050" style="position:absolute;left:0;margin-left:113.8pt;margin-top:16.7pt;height:137.15pt;width:200.25pt;rotation:0f;z-index:25167360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rPr>
                      <w:b/>
                      <w:color w:val="0070C0"/>
                      <w:sz w:val="18"/>
                    </w:rPr>
                  </w:pPr>
                  <w:r>
                    <w:rPr>
                      <w:rFonts w:hint="eastAsia"/>
                      <w:b/>
                      <w:color w:val="0070C0"/>
                      <w:sz w:val="18"/>
                    </w:rPr>
                    <w:t>电流(安培) / CURRENT IN AMPERES</w:t>
                  </w:r>
                </w:p>
              </w:txbxContent>
            </v:textbox>
          </v:rect>
        </w:pic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4"/>
        </w:rPr>
      </w:pPr>
      <w:bookmarkStart w:id="10" w:name="_Toc364420875"/>
      <w:bookmarkStart w:id="11" w:name="_Toc368907215"/>
      <w:r>
        <w:rPr>
          <w:rFonts w:hint="eastAsia"/>
          <w:b/>
          <w:sz w:val="24"/>
        </w:rPr>
        <w:t>环境特性 / Environmental Characteristic</w:t>
      </w:r>
      <w:bookmarkEnd w:id="10"/>
      <w:bookmarkEnd w:id="11"/>
    </w:p>
    <w:p>
      <w:pPr>
        <w:pStyle w:val="14"/>
        <w:tabs>
          <w:tab w:val="left" w:pos="4560"/>
        </w:tabs>
        <w:spacing w:line="360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9.</w:t>
      </w:r>
      <w:r>
        <w:rPr>
          <w:sz w:val="24"/>
        </w:rPr>
        <w:t>1</w:t>
      </w:r>
      <w:r>
        <w:rPr>
          <w:rFonts w:hint="eastAsia"/>
          <w:sz w:val="24"/>
        </w:rPr>
        <w:t xml:space="preserve">　使用温度范围 / </w:t>
      </w:r>
      <w:r>
        <w:rPr>
          <w:sz w:val="24"/>
        </w:rPr>
        <w:t>Operating Temperature</w:t>
      </w:r>
    </w:p>
    <w:p>
      <w:pPr>
        <w:pStyle w:val="14"/>
        <w:spacing w:line="360" w:lineRule="auto"/>
        <w:ind w:left="360" w:firstLine="600" w:firstLineChars="250"/>
        <w:rPr>
          <w:sz w:val="24"/>
          <w:lang/>
        </w:rPr>
      </w:pPr>
      <w:r>
        <w:rPr>
          <w:rFonts w:hint="eastAsia"/>
          <w:sz w:val="24"/>
          <w:lang/>
        </w:rPr>
        <w:t>-55</w:t>
      </w:r>
      <w:r>
        <w:rPr>
          <w:rFonts w:hint="eastAsia"/>
          <w:sz w:val="18"/>
          <w:szCs w:val="18"/>
          <w:lang/>
        </w:rPr>
        <w:t>℃</w:t>
      </w:r>
      <w:r>
        <w:rPr>
          <w:rFonts w:hint="eastAsia"/>
          <w:sz w:val="24"/>
        </w:rPr>
        <w:t>～</w:t>
      </w:r>
      <w:r>
        <w:rPr>
          <w:sz w:val="24"/>
        </w:rPr>
        <w:t>+</w:t>
      </w:r>
      <w:r>
        <w:rPr>
          <w:rFonts w:hint="eastAsia"/>
          <w:sz w:val="24"/>
          <w:lang/>
        </w:rPr>
        <w:t>125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/>
          <w:sz w:val="24"/>
          <w:lang/>
        </w:rPr>
        <w:t>。</w:t>
      </w:r>
    </w:p>
    <w:p>
      <w:pPr>
        <w:pStyle w:val="14"/>
        <w:spacing w:line="360" w:lineRule="auto"/>
        <w:ind w:left="360" w:firstLine="600" w:firstLineChars="250"/>
        <w:rPr>
          <w:sz w:val="24"/>
          <w:lang/>
        </w:rPr>
      </w:pPr>
    </w:p>
    <w:p>
      <w:pPr>
        <w:pStyle w:val="14"/>
        <w:tabs>
          <w:tab w:val="left" w:pos="4560"/>
        </w:tabs>
        <w:spacing w:line="360" w:lineRule="auto"/>
        <w:ind w:left="360" w:firstLine="0" w:firstLineChars="0"/>
        <w:rPr>
          <w:sz w:val="24"/>
          <w:lang/>
        </w:rPr>
      </w:pPr>
      <w:r>
        <w:rPr>
          <w:rFonts w:hint="eastAsia"/>
          <w:sz w:val="24"/>
          <w:lang/>
        </w:rPr>
        <w:t>9.2</w:t>
      </w:r>
      <w:r>
        <w:rPr>
          <w:rFonts w:hint="eastAsia"/>
          <w:sz w:val="24"/>
        </w:rPr>
        <w:t>　保存条件</w:t>
      </w:r>
      <w:r>
        <w:rPr>
          <w:rFonts w:hint="eastAsia"/>
          <w:sz w:val="24"/>
          <w:lang/>
        </w:rPr>
        <w:t xml:space="preserve"> </w:t>
      </w:r>
      <w:r>
        <w:rPr>
          <w:sz w:val="24"/>
          <w:lang/>
        </w:rPr>
        <w:t>Stock Condition</w:t>
      </w:r>
    </w:p>
    <w:p>
      <w:pPr>
        <w:pStyle w:val="14"/>
        <w:spacing w:line="360" w:lineRule="auto"/>
        <w:ind w:left="360" w:firstLine="600" w:firstLineChars="250"/>
        <w:rPr>
          <w:sz w:val="24"/>
          <w:lang/>
        </w:rPr>
      </w:pPr>
      <w:r>
        <w:rPr>
          <w:rFonts w:hint="eastAsia"/>
          <w:sz w:val="24"/>
        </w:rPr>
        <w:t>湿度</w:t>
      </w:r>
      <w:r>
        <w:rPr>
          <w:rFonts w:hint="eastAsia"/>
          <w:sz w:val="24"/>
          <w:lang/>
        </w:rPr>
        <w:t>：</w:t>
      </w:r>
      <w:r>
        <w:rPr>
          <w:rFonts w:hint="eastAsia"/>
          <w:sz w:val="24"/>
        </w:rPr>
        <w:t>相对湿度</w:t>
      </w:r>
      <w:r>
        <w:rPr>
          <w:rFonts w:hint="eastAsia" w:ascii="宋体" w:hAnsi="宋体"/>
          <w:sz w:val="24"/>
          <w:lang/>
        </w:rPr>
        <w:t>≦</w:t>
      </w:r>
      <w:r>
        <w:rPr>
          <w:sz w:val="24"/>
          <w:lang/>
        </w:rPr>
        <w:t>75%</w:t>
      </w:r>
      <w:r>
        <w:rPr>
          <w:rFonts w:hint="eastAsia"/>
          <w:sz w:val="24"/>
        </w:rPr>
        <w:t>平均可以存放</w:t>
      </w:r>
      <w:r>
        <w:rPr>
          <w:rFonts w:hint="eastAsia"/>
          <w:sz w:val="24"/>
          <w:lang/>
        </w:rPr>
        <w:t>3</w:t>
      </w:r>
      <w:r>
        <w:rPr>
          <w:rFonts w:hint="eastAsia"/>
          <w:sz w:val="24"/>
        </w:rPr>
        <w:t>年。</w:t>
      </w:r>
    </w:p>
    <w:p>
      <w:pPr>
        <w:pStyle w:val="14"/>
        <w:spacing w:line="360" w:lineRule="auto"/>
        <w:ind w:left="360" w:firstLine="600" w:firstLineChars="250"/>
        <w:rPr>
          <w:sz w:val="24"/>
          <w:lang/>
        </w:rPr>
      </w:pPr>
      <w:r>
        <w:rPr>
          <w:rFonts w:hint="eastAsia"/>
          <w:sz w:val="24"/>
          <w:lang/>
        </w:rPr>
        <w:t>Humidity：Relative humidity ≤ 75% store 3 years in average.</w:t>
      </w:r>
    </w:p>
    <w:p>
      <w:pPr>
        <w:pStyle w:val="14"/>
        <w:spacing w:line="360" w:lineRule="auto"/>
        <w:ind w:left="360" w:firstLine="600" w:firstLineChars="250"/>
        <w:rPr>
          <w:sz w:val="24"/>
          <w:lang/>
        </w:rPr>
      </w:pPr>
    </w:p>
    <w:p>
      <w:pPr>
        <w:pStyle w:val="14"/>
        <w:spacing w:line="500" w:lineRule="exact"/>
        <w:ind w:left="1020" w:leftChars="200" w:hanging="600" w:hangingChars="250"/>
        <w:rPr>
          <w:sz w:val="24"/>
          <w:lang/>
        </w:rPr>
      </w:pPr>
      <w:r>
        <w:rPr>
          <w:rFonts w:hint="eastAsia"/>
          <w:sz w:val="24"/>
          <w:lang/>
        </w:rPr>
        <w:t>9.3  若操作环境温度超出25±5</w:t>
      </w:r>
      <w:r>
        <w:rPr>
          <w:rFonts w:hint="eastAsia" w:ascii="宋体" w:hAnsi="宋体" w:cs="宋体"/>
          <w:sz w:val="24"/>
          <w:szCs w:val="18"/>
        </w:rPr>
        <w:t>℃</w:t>
      </w:r>
      <w:r>
        <w:rPr>
          <w:rFonts w:hint="eastAsia"/>
          <w:sz w:val="24"/>
          <w:lang/>
        </w:rPr>
        <w:t>范围，在选用保险丝规格时，需考虑操作环境温度对保险丝的影响，请参照如下：温度-电流曲线图。</w:t>
      </w:r>
    </w:p>
    <w:p>
      <w:pPr>
        <w:pStyle w:val="14"/>
        <w:spacing w:line="500" w:lineRule="exact"/>
        <w:ind w:left="1050" w:leftChars="500" w:firstLine="0" w:firstLineChars="0"/>
        <w:rPr>
          <w:sz w:val="24"/>
          <w:lang/>
        </w:rPr>
      </w:pPr>
      <w:r>
        <w:rPr>
          <w:sz w:val="24"/>
          <w:lang/>
        </w:rPr>
        <w:t>When choosing the fuse's specification, if the operating environmental temperature beyond the</w:t>
      </w:r>
      <w:r>
        <w:rPr>
          <w:rFonts w:hint="eastAsia"/>
          <w:sz w:val="24"/>
          <w:lang/>
        </w:rPr>
        <w:t xml:space="preserve"> scope from 20~30℃, engineer should consider the environmental temperature's affection to fuses. P</w:t>
      </w:r>
      <w:r>
        <w:rPr>
          <w:sz w:val="24"/>
          <w:lang/>
        </w:rPr>
        <w:t>lease refer: Temperature Rerating Curve:</w:t>
      </w: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305" o:spid="_x0000_s1051" type="#_x0000_t75" style="position:absolute;left:0;margin-left:50.4pt;margin-top:5.25pt;height:265.5pt;width:371.1pt;rotation:0f;z-index:251672576;" o:ole="f" fillcolor="#FFFFFF" filled="f" o:preferrelative="t" stroked="f" coordorigin="0,0" coordsize="21600,21600">
            <v:fill on="f" color2="#FFFFFF" focus="0%"/>
            <v:imagedata cropleft="6440f" croptop="6744f" cropright="7889f" cropbottom="8429f" gain="65536f" blacklevel="0f" gamma="0" o:title="" r:id="rId16"/>
            <o:lock v:ext="edit" position="f" selection="f" grouping="f" rotation="f" cropping="f" text="f" aspectratio="t"/>
          </v:shape>
        </w:pict>
      </w: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spacing w:line="500" w:lineRule="exact"/>
        <w:ind w:left="360" w:firstLine="0" w:firstLineChars="0"/>
        <w:rPr>
          <w:sz w:val="24"/>
          <w:lang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outlineLvl w:val="0"/>
        <w:rPr>
          <w:b/>
          <w:sz w:val="24"/>
        </w:rPr>
      </w:pPr>
      <w:bookmarkStart w:id="12" w:name="_Toc364420876"/>
      <w:bookmarkStart w:id="13" w:name="_Toc368907216"/>
      <w:r>
        <w:rPr>
          <w:rFonts w:hint="eastAsia"/>
          <w:b/>
          <w:sz w:val="24"/>
        </w:rPr>
        <w:t xml:space="preserve">安装建议 / </w:t>
      </w:r>
      <w:r>
        <w:rPr>
          <w:b/>
          <w:sz w:val="24"/>
        </w:rPr>
        <w:t>Installation Recommendations</w:t>
      </w:r>
      <w:bookmarkEnd w:id="12"/>
      <w:bookmarkEnd w:id="13"/>
      <w:r>
        <w:rPr>
          <w:rFonts w:hint="eastAsia"/>
          <w:b/>
          <w:sz w:val="24"/>
        </w:rPr>
        <w:t xml:space="preserve">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10.1 建议按照如下示意图方式进行安装。</w:t>
      </w:r>
    </w:p>
    <w:p>
      <w:pPr>
        <w:spacing w:line="360" w:lineRule="auto"/>
        <w:ind w:firstLine="960" w:firstLineChars="400"/>
        <w:rPr>
          <w:sz w:val="24"/>
        </w:rPr>
      </w:pPr>
      <w:r>
        <w:rPr>
          <w:sz w:val="24"/>
        </w:rPr>
        <w:t xml:space="preserve">Propose installation way </w:t>
      </w:r>
      <w:r>
        <w:rPr>
          <w:rFonts w:hint="eastAsia"/>
          <w:sz w:val="24"/>
        </w:rPr>
        <w:t>as</w:t>
      </w:r>
      <w:r>
        <w:rPr>
          <w:sz w:val="24"/>
        </w:rPr>
        <w:t xml:space="preserve"> following picture.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19" o:spid="_x0000_s1052" type="#_x0000_t75" style="position:absolute;left:0;margin-left:143.05pt;margin-top:-7.05pt;height:180.75pt;width:376.85pt;rotation:0f;z-index:251680768;" o:ole="f" fillcolor="#FFFFFF" filled="f" o:preferrelative="t" stroked="f" coordorigin="0,0" coordsize="21600,21600">
            <v:fill on="f" color2="#FFFFFF" focus="0%"/>
            <v:imagedata cropleft="25875f" croptop="32145f" cropright="27726f" cropbottom="29368f" gain="65536f" blacklevel="0f" gamma="0" o:title="" r:id="rId17"/>
            <o:lock v:ext="edit" position="f" selection="f" grouping="f" rotation="f" cropping="f" text="f" aspectratio="t"/>
          </v:shape>
        </w:pict>
      </w:r>
      <w:r>
        <w:rPr>
          <w:rFonts w:hint="eastAsia"/>
          <w:sz w:val="24"/>
        </w:rPr>
        <w:t xml:space="preserve">A、卧式安装 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Horizontal installation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22" o:spid="_x0000_s1053" type="#_x0000_t75" style="position:absolute;left:0;margin-left:198.95pt;margin-top:13.95pt;height:169.05pt;width:261.75pt;rotation:0f;z-index:251682816;" o:ole="f" fillcolor="#FFFFFF" filled="f" o:preferrelative="t" stroked="f" coordorigin="0,0" coordsize="21600,21600">
            <v:fill on="f" color2="#FFFFFF" focus="0%"/>
            <v:imagedata cropleft="38360f" croptop="31305f" cropright="18832f" cropbottom="30443f" gain="65536f" blacklevel="0f" gamma="0" o:title="" r:id="rId17"/>
            <o:lock v:ext="edit" position="f" selection="f" grouping="f" rotation="f" cropping="f" text="f" aspectratio="t"/>
          </v:shape>
        </w:pic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 xml:space="preserve">B、立式安装 </w:t>
      </w:r>
    </w:p>
    <w:p>
      <w:pPr>
        <w:spacing w:line="36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Vertical installation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 20" o:spid="_x0000_s1054" type="#_x0000_t75" style="position:absolute;left:0;margin-left:198.95pt;margin-top:5.1pt;height:292.55pt;width:334.5pt;rotation:0f;z-index:251681792;" o:ole="f" fillcolor="#FFFFFF" filled="f" o:preferrelative="t" stroked="f" coordorigin="0,0" coordsize="21600,21600">
            <v:fill on="f" color2="#FFFFFF" focus="0%"/>
            <v:imagedata cropleft="47820f" croptop="29483f" cropright="6930f" cropbottom="29423f" gain="65536f" blacklevel="0f" gamma="0" o:title="" r:id="rId17"/>
            <o:lock v:ext="edit" position="f" selection="f" grouping="f" rotation="f" cropping="f" text="f" aspectratio="t"/>
          </v:shape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960" w:firstLineChars="400"/>
        <w:rPr>
          <w:sz w:val="24"/>
        </w:rPr>
      </w:pPr>
      <w:r>
        <w:rPr>
          <w:rFonts w:hint="eastAsia"/>
          <w:sz w:val="24"/>
        </w:rPr>
        <w:t xml:space="preserve">C、立式安装 </w:t>
      </w:r>
    </w:p>
    <w:p>
      <w:pPr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>Vertical installation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360" w:firstLineChars="150"/>
        <w:rPr>
          <w:sz w:val="24"/>
        </w:rPr>
      </w:pP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10.2 建议焊接参数 / Recommended Soldering Parameters</w:t>
      </w:r>
    </w:p>
    <w:p>
      <w:pPr>
        <w:pStyle w:val="14"/>
        <w:numPr>
          <w:ilvl w:val="0"/>
          <w:numId w:val="2"/>
        </w:numPr>
        <w:spacing w:line="360" w:lineRule="auto"/>
        <w:ind w:hanging="409" w:firstLineChars="0"/>
        <w:rPr>
          <w:sz w:val="24"/>
        </w:rPr>
      </w:pPr>
      <w:r>
        <w:rPr>
          <w:rFonts w:hint="eastAsia"/>
          <w:sz w:val="24"/>
        </w:rPr>
        <w:t>波峰焊参数 / Wave Parameters:</w:t>
      </w:r>
    </w:p>
    <w:p>
      <w:pPr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>锡炉温度 / Solder Pot Temperature: 260℃ Max</w:t>
      </w:r>
    </w:p>
    <w:p>
      <w:pPr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 xml:space="preserve">焊接时间 / Solder Dwell Time: </w:t>
      </w:r>
      <w:r>
        <w:rPr>
          <w:sz w:val="24"/>
        </w:rPr>
        <w:t>2~5s</w:t>
      </w:r>
    </w:p>
    <w:p>
      <w:pPr>
        <w:spacing w:line="360" w:lineRule="auto"/>
        <w:ind w:firstLine="1320" w:firstLineChars="550"/>
        <w:rPr>
          <w:sz w:val="24"/>
        </w:rPr>
      </w:pP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手工焊参数 / Hand-Solder Parameters:</w:t>
      </w:r>
    </w:p>
    <w:p>
      <w:pPr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>烙铁温度 / Solder Iron Temperature: 350±5℃</w:t>
      </w:r>
    </w:p>
    <w:p>
      <w:pPr>
        <w:spacing w:line="360" w:lineRule="auto"/>
        <w:ind w:firstLine="1320" w:firstLineChars="550"/>
        <w:rPr>
          <w:sz w:val="24"/>
        </w:rPr>
      </w:pPr>
      <w:r>
        <w:rPr>
          <w:rFonts w:hint="eastAsia"/>
          <w:sz w:val="24"/>
        </w:rPr>
        <w:t>焊接时间 / Heating Time: 5</w:t>
      </w:r>
      <w:r>
        <w:rPr>
          <w:sz w:val="24"/>
        </w:rPr>
        <w:t>s Max</w:t>
      </w:r>
    </w:p>
    <w:p>
      <w:pPr>
        <w:spacing w:line="360" w:lineRule="auto"/>
        <w:ind w:firstLine="1320" w:firstLineChars="550"/>
        <w:rPr>
          <w:sz w:val="24"/>
        </w:rPr>
      </w:pP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14" w:name="_Toc364420877"/>
      <w:bookmarkStart w:id="15" w:name="_Toc368907217"/>
      <w:r>
        <w:rPr>
          <w:rFonts w:hint="eastAsia"/>
          <w:b/>
          <w:sz w:val="24"/>
        </w:rPr>
        <w:t>包装 / Packaging</w:t>
      </w:r>
      <w:bookmarkEnd w:id="14"/>
      <w:bookmarkEnd w:id="15"/>
    </w:p>
    <w:p>
      <w:pPr>
        <w:spacing w:line="360" w:lineRule="auto"/>
        <w:ind w:left="1020" w:leftChars="200" w:hanging="600" w:hangingChars="250"/>
        <w:rPr>
          <w:sz w:val="24"/>
        </w:rPr>
      </w:pPr>
      <w:r>
        <w:rPr>
          <w:rFonts w:hint="eastAsia"/>
          <w:sz w:val="24"/>
        </w:rPr>
        <w:t>11.1 包装袋/盒印明下</w:t>
      </w:r>
      <w:r>
        <w:rPr>
          <w:rFonts w:hint="eastAsia" w:ascii="PMingLiU" w:hAnsi="PMingLiU" w:eastAsia="PMingLiU" w:cs="PMingLiU"/>
          <w:sz w:val="24"/>
        </w:rPr>
        <w:t>列</w:t>
      </w:r>
      <w:r>
        <w:rPr>
          <w:rFonts w:hint="eastAsia" w:ascii="宋体" w:hAnsi="宋体" w:cs="宋体"/>
          <w:sz w:val="24"/>
        </w:rPr>
        <w:t>标示</w:t>
      </w:r>
      <w:r>
        <w:rPr>
          <w:rFonts w:hint="eastAsia"/>
          <w:sz w:val="24"/>
        </w:rPr>
        <w:t xml:space="preserve">: / </w:t>
      </w:r>
      <w:r>
        <w:rPr>
          <w:sz w:val="24"/>
        </w:rPr>
        <w:t xml:space="preserve">The following items indicated on the </w:t>
      </w:r>
      <w:r>
        <w:rPr>
          <w:rFonts w:hint="eastAsia"/>
          <w:sz w:val="24"/>
        </w:rPr>
        <w:t>label</w:t>
      </w:r>
      <w:r>
        <w:rPr>
          <w:sz w:val="24"/>
        </w:rPr>
        <w:t>:</w:t>
      </w:r>
    </w:p>
    <w:p>
      <w:pPr>
        <w:spacing w:line="360" w:lineRule="auto"/>
        <w:ind w:left="840" w:leftChars="400" w:firstLine="240" w:firstLineChars="100"/>
        <w:rPr>
          <w:sz w:val="24"/>
        </w:rPr>
      </w:pPr>
      <w:r>
        <w:rPr>
          <w:rFonts w:hint="eastAsia"/>
          <w:sz w:val="24"/>
        </w:rPr>
        <w:t>产品料号、额定</w:t>
      </w:r>
      <w:r>
        <w:rPr>
          <w:sz w:val="24"/>
        </w:rPr>
        <w:t>(</w:t>
      </w:r>
      <w:r>
        <w:rPr>
          <w:rFonts w:hint="eastAsia"/>
          <w:sz w:val="24"/>
        </w:rPr>
        <w:t>电压、电流</w:t>
      </w:r>
      <w:r>
        <w:rPr>
          <w:sz w:val="24"/>
        </w:rPr>
        <w:t>)</w:t>
      </w:r>
      <w:r>
        <w:rPr>
          <w:rFonts w:hint="eastAsia"/>
          <w:sz w:val="24"/>
        </w:rPr>
        <w:t>、分断类型及安规名称。</w:t>
      </w:r>
    </w:p>
    <w:p>
      <w:pPr>
        <w:spacing w:line="360" w:lineRule="auto"/>
        <w:ind w:left="945" w:leftChars="450" w:firstLine="120" w:firstLineChars="50"/>
        <w:rPr>
          <w:sz w:val="24"/>
        </w:rPr>
      </w:pPr>
      <w:r>
        <w:rPr>
          <w:sz w:val="24"/>
        </w:rPr>
        <w:t>Catalog number</w:t>
      </w:r>
      <w:r>
        <w:rPr>
          <w:rFonts w:hint="eastAsia"/>
          <w:sz w:val="24"/>
        </w:rPr>
        <w:t>,</w:t>
      </w:r>
      <w:r>
        <w:rPr>
          <w:sz w:val="24"/>
        </w:rPr>
        <w:t xml:space="preserve"> ratings (voltage, current), interrupting type and safety mark.</w:t>
      </w:r>
    </w:p>
    <w:p>
      <w:pPr>
        <w:spacing w:line="360" w:lineRule="auto"/>
        <w:ind w:left="1050" w:leftChars="500"/>
        <w:rPr>
          <w:sz w:val="24"/>
        </w:rPr>
      </w:pPr>
    </w:p>
    <w:p>
      <w:pPr>
        <w:spacing w:line="360" w:lineRule="auto"/>
        <w:ind w:left="1050" w:leftChars="500"/>
        <w:rPr>
          <w:sz w:val="24"/>
        </w:rPr>
      </w:pPr>
      <w:r>
        <w:rPr>
          <w:rFonts w:hint="eastAsia"/>
          <w:sz w:val="24"/>
        </w:rPr>
        <w:t>包装材料</w:t>
      </w:r>
      <w:r>
        <w:rPr>
          <w:rFonts w:hint="eastAsia" w:ascii="宋体" w:hAnsi="宋体" w:cs="宋体"/>
          <w:sz w:val="24"/>
        </w:rPr>
        <w:t>均符合</w:t>
      </w:r>
      <w:r>
        <w:rPr>
          <w:sz w:val="24"/>
        </w:rPr>
        <w:t>RoHS</w:t>
      </w:r>
      <w:r>
        <w:rPr>
          <w:rFonts w:hint="eastAsia"/>
          <w:sz w:val="24"/>
        </w:rPr>
        <w:t>/REACH/</w:t>
      </w:r>
      <w:r>
        <w:rPr>
          <w:sz w:val="24"/>
        </w:rPr>
        <w:t>HF</w:t>
      </w:r>
      <w:r>
        <w:rPr>
          <w:rFonts w:hint="eastAsia"/>
          <w:sz w:val="24"/>
        </w:rPr>
        <w:t>的环保要求， 且包装材料</w:t>
      </w:r>
      <w:r>
        <w:rPr>
          <w:rFonts w:hint="eastAsia" w:ascii="宋体" w:hAnsi="宋体" w:cs="宋体"/>
          <w:sz w:val="24"/>
        </w:rPr>
        <w:t>不会和零件发生化学反应，造成不良。</w:t>
      </w:r>
    </w:p>
    <w:p>
      <w:pPr>
        <w:spacing w:line="360" w:lineRule="auto"/>
        <w:ind w:left="1050" w:leftChars="500"/>
        <w:rPr>
          <w:sz w:val="24"/>
        </w:rPr>
      </w:pPr>
      <w:r>
        <w:rPr>
          <w:sz w:val="24"/>
        </w:rPr>
        <w:t>The packing material conforms to ROHS</w:t>
      </w:r>
      <w:r>
        <w:rPr>
          <w:rFonts w:hint="eastAsia"/>
          <w:sz w:val="24"/>
        </w:rPr>
        <w:t>/REACH/</w:t>
      </w:r>
      <w:r>
        <w:rPr>
          <w:sz w:val="24"/>
        </w:rPr>
        <w:t>HF environmental protection request. And the packing material</w:t>
      </w:r>
      <w:r>
        <w:rPr>
          <w:rFonts w:hint="eastAsia"/>
          <w:sz w:val="24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will not</w:t>
      </w:r>
      <w:r>
        <w:rPr>
          <w:sz w:val="24"/>
        </w:rPr>
        <w:t xml:space="preserve"> have the chemical reaction with the components.</w:t>
      </w:r>
    </w:p>
    <w:p>
      <w:pPr>
        <w:spacing w:line="360" w:lineRule="auto"/>
        <w:ind w:left="1065" w:leftChars="450" w:hanging="120" w:hangingChars="5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11.2 包装数量 / Packing Quantity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 xml:space="preserve">每胶袋250个保险丝 / </w:t>
      </w:r>
      <w:r>
        <w:rPr>
          <w:sz w:val="24"/>
        </w:rPr>
        <w:t xml:space="preserve">Bulk </w:t>
      </w:r>
      <w:r>
        <w:rPr>
          <w:rFonts w:hint="eastAsia"/>
          <w:sz w:val="24"/>
        </w:rPr>
        <w:t>25</w:t>
      </w:r>
      <w:r>
        <w:rPr>
          <w:sz w:val="24"/>
        </w:rPr>
        <w:t xml:space="preserve">0 pcs </w:t>
      </w:r>
      <w:r>
        <w:rPr>
          <w:rFonts w:hint="eastAsia"/>
          <w:sz w:val="24"/>
        </w:rPr>
        <w:t>in per</w:t>
      </w:r>
      <w:r>
        <w:rPr>
          <w:sz w:val="24"/>
        </w:rPr>
        <w:t xml:space="preserve"> poly bag</w:t>
      </w:r>
      <w:r>
        <w:rPr>
          <w:rFonts w:hint="eastAsia"/>
          <w:sz w:val="24"/>
        </w:rPr>
        <w:t>;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>每10胶袋1个内盒 / 10 p</w:t>
      </w:r>
      <w:r>
        <w:rPr>
          <w:sz w:val="24"/>
        </w:rPr>
        <w:t>oly bags</w:t>
      </w:r>
      <w:r>
        <w:rPr>
          <w:rFonts w:hint="eastAsia"/>
          <w:sz w:val="24"/>
        </w:rPr>
        <w:t xml:space="preserve"> in per inner box;</w:t>
      </w:r>
    </w:p>
    <w:p>
      <w:pPr>
        <w:spacing w:line="360" w:lineRule="auto"/>
        <w:ind w:firstLine="1080" w:firstLineChars="450"/>
        <w:rPr>
          <w:sz w:val="24"/>
        </w:rPr>
      </w:pPr>
      <w:r>
        <w:rPr>
          <w:rFonts w:hint="eastAsia"/>
          <w:sz w:val="24"/>
        </w:rPr>
        <w:t>每4个内盒1个外箱 / 4 inner boxes in per outer</w:t>
      </w:r>
      <w:r>
        <w:rPr>
          <w:sz w:val="24"/>
        </w:rPr>
        <w:t xml:space="preserve"> carton</w:t>
      </w:r>
    </w:p>
    <w:p>
      <w:pPr>
        <w:spacing w:line="360" w:lineRule="auto"/>
        <w:ind w:firstLine="1080" w:firstLineChars="450"/>
        <w:rPr>
          <w:sz w:val="24"/>
        </w:rPr>
      </w:pPr>
    </w:p>
    <w:p>
      <w:pPr>
        <w:spacing w:line="360" w:lineRule="auto"/>
        <w:ind w:firstLine="1080" w:firstLineChars="450"/>
        <w:rPr>
          <w:sz w:val="24"/>
        </w:rPr>
      </w:pPr>
    </w:p>
    <w:p>
      <w:pPr>
        <w:spacing w:line="360" w:lineRule="auto"/>
        <w:ind w:firstLine="1080" w:firstLineChars="450"/>
        <w:rPr>
          <w:sz w:val="24"/>
        </w:rPr>
      </w:pPr>
    </w:p>
    <w:p>
      <w:pPr>
        <w:spacing w:line="360" w:lineRule="auto"/>
        <w:ind w:firstLine="1080" w:firstLineChars="450"/>
        <w:rPr>
          <w:sz w:val="24"/>
        </w:rPr>
      </w:pPr>
    </w:p>
    <w:p>
      <w:pPr>
        <w:spacing w:line="360" w:lineRule="auto"/>
        <w:ind w:firstLine="1080" w:firstLineChars="450"/>
        <w:rPr>
          <w:sz w:val="24"/>
        </w:rPr>
      </w:pPr>
    </w:p>
    <w:p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11.3 包装箱尺寸 / Packing Size</w:t>
      </w:r>
    </w:p>
    <w:p>
      <w:pPr>
        <w:spacing w:line="360" w:lineRule="auto"/>
        <w:rPr>
          <w:i/>
          <w:sz w:val="22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i/>
        </w:rPr>
        <w:t>单位：毫米 / Unit: mm</w:t>
      </w:r>
      <w:r>
        <w:rPr>
          <w:i/>
          <w:sz w:val="22"/>
        </w:rPr>
        <w:t xml:space="preserve"> </w:t>
      </w:r>
    </w:p>
    <w:tbl>
      <w:tblPr>
        <w:tblW w:w="9047" w:type="dxa"/>
        <w:tblInd w:w="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29" w:type="dxa"/>
            <w:shd w:val="clear" w:color="auto" w:fill="0070C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A. 内盒Inner box：</w:t>
            </w:r>
          </w:p>
        </w:tc>
        <w:tc>
          <w:tcPr>
            <w:tcW w:w="4618" w:type="dxa"/>
            <w:shd w:val="clear" w:color="auto" w:fill="0070C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B. 外箱Outer carton：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429" w:type="dxa"/>
            <w:shd w:val="clear" w:color="auto" w:fill="DBE5F1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L240±2 * W170±2 * H110±2</w:t>
            </w:r>
          </w:p>
        </w:tc>
        <w:tc>
          <w:tcPr>
            <w:tcW w:w="4618" w:type="dxa"/>
            <w:shd w:val="clear" w:color="auto" w:fill="DBE5F1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L390±5 * W240±5 * H250±5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4429" w:type="dxa"/>
            <w:shd w:val="clear" w:color="auto" w:fill="F7FAFF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shape id="图片 9" o:spid="_x0000_s1055" type="#_x0000_t75" style="position:absolute;left:0;margin-left:37.4pt;margin-top:6.1pt;height:91.5pt;width:106.95pt;rotation:0f;z-index:251678720;" o:ole="f" fillcolor="#FFFFFF" filled="f" o:preferrelative="t" stroked="f" coordorigin="0,0" coordsize="21600,21600">
                  <v:fill on="f" color2="#FFFFFF" focus="0%"/>
                  <v:imagedata cropleft="13256f" cropright="15341f" gain="65536f" blacklevel="0f" gamma="0" o:title="" r:id="rId18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4618" w:type="dxa"/>
            <w:shd w:val="clear" w:color="auto" w:fill="F7FAFF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pict>
                <v:shape id="图片 10" o:spid="_x0000_s1056" type="#_x0000_t75" style="position:absolute;left:0;margin-left:-0.3pt;margin-top:1.45pt;height:150.75pt;width:216.65pt;rotation:0f;z-index:251679744;" o:ole="f" fillcolor="#FFFFFF" filled="f" o:preferrelative="t" stroked="f" coordorigin="0,0" coordsize="21600,21600">
                  <v:fill on="f" color2="#FFFFFF" focus="0%"/>
                  <v:imagedata cropleft="9645f" cropright="11797f" gain="65536f" blacklevel="0f" gamma="0" o:title="" r:id="rId19"/>
                  <o:lock v:ext="edit" position="f" selection="f" grouping="f" rotation="f" cropping="f" text="f" aspectratio="t"/>
                </v:shape>
              </w:pic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pStyle w:val="14"/>
        <w:numPr>
          <w:ilvl w:val="0"/>
          <w:numId w:val="1"/>
        </w:numPr>
        <w:spacing w:line="500" w:lineRule="exact"/>
        <w:ind w:firstLineChars="0"/>
        <w:outlineLvl w:val="0"/>
        <w:rPr>
          <w:b/>
          <w:sz w:val="24"/>
        </w:rPr>
      </w:pPr>
      <w:bookmarkStart w:id="16" w:name="_Toc364420878"/>
      <w:bookmarkStart w:id="17" w:name="_Toc368907218"/>
      <w:r>
        <w:rPr>
          <w:rFonts w:hint="eastAsia"/>
          <w:b/>
          <w:sz w:val="24"/>
        </w:rPr>
        <w:t>其他 / Others</w:t>
      </w:r>
      <w:bookmarkEnd w:id="16"/>
      <w:bookmarkEnd w:id="17"/>
    </w:p>
    <w:p>
      <w:pPr>
        <w:spacing w:line="500" w:lineRule="exact"/>
        <w:ind w:firstLine="420" w:firstLineChars="175"/>
        <w:rPr>
          <w:sz w:val="24"/>
        </w:rPr>
      </w:pPr>
      <w:r>
        <w:rPr>
          <w:rFonts w:hint="eastAsia"/>
          <w:sz w:val="24"/>
        </w:rPr>
        <w:t>12.1 如果在使用中有超出本规格书的要求，须经双方协商确认。</w:t>
      </w:r>
    </w:p>
    <w:p>
      <w:pPr>
        <w:pStyle w:val="14"/>
        <w:spacing w:line="500" w:lineRule="exact"/>
        <w:ind w:left="945" w:leftChars="450" w:firstLine="0" w:firstLineChars="0"/>
        <w:rPr>
          <w:sz w:val="24"/>
        </w:rPr>
      </w:pPr>
      <w:r>
        <w:rPr>
          <w:sz w:val="24"/>
        </w:rPr>
        <w:t>In the event that an impropriety is found beyond this specification, it shall be fixed by mutual agreement between the parties.</w:t>
      </w:r>
    </w:p>
    <w:p>
      <w:pPr>
        <w:spacing w:line="500" w:lineRule="exact"/>
        <w:ind w:firstLine="420" w:firstLineChars="175"/>
        <w:rPr>
          <w:sz w:val="24"/>
        </w:rPr>
      </w:pPr>
      <w:r>
        <w:rPr>
          <w:rFonts w:hint="eastAsia"/>
          <w:sz w:val="24"/>
        </w:rPr>
        <w:t>12.2 如果本规格书有不适当的情况，须通过双方协商并由本公司修改。</w:t>
      </w:r>
    </w:p>
    <w:p>
      <w:pPr>
        <w:pStyle w:val="14"/>
        <w:spacing w:line="500" w:lineRule="exact"/>
        <w:ind w:left="945" w:leftChars="450" w:firstLine="0" w:firstLineChars="0"/>
        <w:rPr>
          <w:sz w:val="24"/>
        </w:rPr>
      </w:pPr>
      <w:r>
        <w:rPr>
          <w:sz w:val="24"/>
        </w:rPr>
        <w:t xml:space="preserve">In the event that an impropriety is found in this specification, </w:t>
      </w:r>
      <w:r>
        <w:rPr>
          <w:i/>
          <w:sz w:val="24"/>
        </w:rPr>
        <w:t>REOMAX ELECTRONIC</w:t>
      </w:r>
      <w:r>
        <w:rPr>
          <w:rFonts w:hint="eastAsia"/>
          <w:i/>
          <w:sz w:val="24"/>
        </w:rPr>
        <w:t>S</w:t>
      </w:r>
      <w:r>
        <w:rPr>
          <w:i/>
          <w:sz w:val="24"/>
        </w:rPr>
        <w:t xml:space="preserve"> CO., LTD.</w:t>
      </w:r>
      <w:r>
        <w:rPr>
          <w:sz w:val="24"/>
        </w:rPr>
        <w:t xml:space="preserve"> shall amend it by mutual agreement between the parties.</w:t>
      </w:r>
    </w:p>
    <w:p>
      <w:pPr>
        <w:pStyle w:val="14"/>
        <w:spacing w:line="500" w:lineRule="exact"/>
        <w:ind w:left="945" w:leftChars="450" w:firstLine="0" w:firstLineChars="0"/>
        <w:rPr>
          <w:sz w:val="24"/>
        </w:rPr>
      </w:pPr>
    </w:p>
    <w:p>
      <w:pPr>
        <w:spacing w:line="500" w:lineRule="exact"/>
        <w:outlineLvl w:val="0"/>
        <w:rPr>
          <w:b/>
          <w:sz w:val="24"/>
        </w:rPr>
      </w:pPr>
      <w:bookmarkStart w:id="18" w:name="_Toc364420879"/>
      <w:bookmarkStart w:id="19" w:name="_Toc368907219"/>
      <w:r>
        <w:rPr>
          <w:rFonts w:hint="eastAsia"/>
          <w:b/>
          <w:sz w:val="24"/>
        </w:rPr>
        <w:t xml:space="preserve">附件I: 安规证书 / Appendix </w:t>
      </w:r>
      <w:r>
        <w:rPr>
          <w:b/>
          <w:sz w:val="24"/>
        </w:rPr>
        <w:t>I</w:t>
      </w:r>
      <w:r>
        <w:rPr>
          <w:rFonts w:hint="eastAsia"/>
          <w:b/>
          <w:sz w:val="24"/>
        </w:rPr>
        <w:t>:</w:t>
      </w:r>
      <w:r>
        <w:rPr>
          <w:b/>
          <w:sz w:val="24"/>
        </w:rPr>
        <w:t xml:space="preserve"> Safety approval certificates</w:t>
      </w:r>
      <w:bookmarkEnd w:id="18"/>
      <w:bookmarkEnd w:id="19"/>
    </w:p>
    <w:sectPr>
      <w:headerReference r:id="rId4" w:type="default"/>
      <w:footerReference r:id="rId5" w:type="default"/>
      <w:pgSz w:w="11906" w:h="16838"/>
      <w:pgMar w:top="1701" w:right="851" w:bottom="1418" w:left="851" w:header="851" w:footer="595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firstLine="75" w:firstLineChars="50"/>
      <w:rPr>
        <w:sz w:val="15"/>
        <w:szCs w:val="15"/>
      </w:rPr>
    </w:pPr>
    <w:r>
      <w:rPr>
        <w:rFonts w:ascii="Times New Roman" w:hAnsi="Times New Roman" w:eastAsia="宋体" w:cs="Times New Roman"/>
        <w:kern w:val="2"/>
        <w:sz w:val="15"/>
        <w:szCs w:val="15"/>
        <w:lang w:val="en-US" w:eastAsia="zh-CN" w:bidi="ar-SA"/>
      </w:rPr>
      <w:pict>
        <v:rect id="文本框 2" o:spid="_x0000_s1028" style="position:absolute;left:0;margin-left:491.45pt;margin-top:-2.55pt;height:25.6pt;width:28.1pt;rotation:0f;z-index:251661312;" o:ole="f" fillcolor="#0070C0" filled="t" o:preferrelative="t" stroked="f" coordsize="21600,21600">
          <v:imagedata gain="65536f" blacklevel="0f" gamma="0"/>
          <o:lock v:ext="edit" position="f" selection="f" grouping="f" rotation="f" cropping="f" text="f" aspectratio="f"/>
          <v:textbox>
            <w:txbxContent>
              <w:p>
                <w:pPr>
                  <w:jc w:val="center"/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HYPERLINK "http://www.reomax.net/" </w:instrText>
                </w:r>
                <w:r>
                  <w:fldChar w:fldCharType="separate"/>
                </w:r>
                <w:r>
                  <w:rPr>
                    <w:color w:val="FFFFFF"/>
                    <w:u w:val="none"/>
                  </w:rPr>
                  <w:fldChar w:fldCharType="begin"/>
                </w:r>
                <w:r>
                  <w:rPr>
                    <w:rStyle w:val="12"/>
                    <w:color w:val="FFFFFF"/>
                    <w:u w:val="none"/>
                  </w:rPr>
                  <w:instrText xml:space="preserve">PAGE   \* MERGEFORMAT</w:instrText>
                </w:r>
                <w:r>
                  <w:rPr>
                    <w:color w:val="FFFFFF"/>
                    <w:u w:val="none"/>
                  </w:rPr>
                  <w:fldChar w:fldCharType="separate"/>
                </w:r>
                <w:r>
                  <w:rPr>
                    <w:rStyle w:val="12"/>
                    <w:color w:val="FFFFFF"/>
                    <w:u w:val="none"/>
                    <w:lang w:val="zh-CN"/>
                  </w:rPr>
                  <w:t>2</w:t>
                </w:r>
                <w:r>
                  <w:rPr>
                    <w:color w:val="FFFFFF"/>
                    <w:u w:val="none"/>
                  </w:rPr>
                  <w:fldChar w:fldCharType="end"/>
                </w:r>
                <w:r>
                  <w:fldChar w:fldCharType="end"/>
                </w:r>
              </w:p>
            </w:txbxContent>
          </v:textbox>
        </v:rect>
      </w:pict>
    </w:r>
    <w:r>
      <w:rPr>
        <w:rFonts w:hint="eastAsia"/>
        <w:sz w:val="15"/>
        <w:szCs w:val="15"/>
      </w:rPr>
      <w:t>©</w:t>
    </w:r>
    <w:r>
      <w:rPr>
        <w:sz w:val="15"/>
        <w:szCs w:val="15"/>
      </w:rPr>
      <w:t xml:space="preserve"> 2013 </w:t>
    </w:r>
    <w:r>
      <w:rPr>
        <w:rFonts w:hint="eastAsia"/>
        <w:sz w:val="15"/>
        <w:szCs w:val="15"/>
      </w:rPr>
      <w:t>Reomax Electronics</w:t>
    </w:r>
  </w:p>
  <w:p>
    <w:pPr>
      <w:pStyle w:val="6"/>
      <w:ind w:firstLine="75" w:firstLineChars="50"/>
      <w:rPr>
        <w:sz w:val="15"/>
        <w:szCs w:val="15"/>
      </w:rPr>
    </w:pPr>
    <w:r>
      <w:rPr>
        <w:sz w:val="15"/>
        <w:szCs w:val="15"/>
      </w:rPr>
      <w:t>Specifications are subject to change without notice</w:t>
    </w:r>
  </w:p>
  <w:p>
    <w:pPr>
      <w:pStyle w:val="6"/>
      <w:ind w:firstLine="75" w:firstLineChars="50"/>
    </w:pPr>
    <w:r>
      <w:rPr>
        <w:sz w:val="15"/>
        <w:szCs w:val="15"/>
      </w:rPr>
      <w:t>Revised: 0</w:t>
    </w:r>
    <w:r>
      <w:rPr>
        <w:rFonts w:hint="eastAsia"/>
        <w:sz w:val="15"/>
        <w:szCs w:val="15"/>
      </w:rPr>
      <w:t>1/25</w:t>
    </w:r>
    <w:r>
      <w:rPr>
        <w:sz w:val="15"/>
        <w:szCs w:val="15"/>
      </w:rPr>
      <w:t>/1</w:t>
    </w:r>
    <w:r>
      <w:rPr>
        <w:rFonts w:hint="eastAsia"/>
        <w:sz w:val="15"/>
        <w:szCs w:val="15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pict>
        <v:line id="直接连接符 292" o:spid="_x0000_s1025" style="position:absolute;left:0;margin-left:-18.15pt;margin-top:25.7pt;height:0.05pt;width:546.6pt;rotation:0f;z-index:251660288;" o:ole="f" fillcolor="#FFFFFF" filled="f" o:preferrelative="t" stroked="t" coordsize="21600,21600">
          <v:fill on="f" color2="#FFFFFF" focus="0%"/>
          <v:stroke weight="0.5pt" color="#000000" color2="#FFFFFF" miterlimit="2"/>
          <v:imagedata gain="65536f" blacklevel="0f" gamma="0"/>
          <o:lock v:ext="edit" position="f" selection="f" grouping="f" rotation="f" cropping="f" text="f" aspectratio="f"/>
        </v:line>
      </w:pic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pict>
        <v:rect id="文本框 2" o:spid="_x0000_s1026" style="position:absolute;left:0;margin-left:421.05pt;margin-top:-9.6pt;height:31.5pt;width:105.65pt;rotation:0f;z-index:251659264;" o:ole="f" fillcolor="#FFFFFF" filled="t" o:preferrelative="t" stroked="f" coordsize="21600,21600">
          <v:imagedata gain="65536f" blacklevel="0f" gamma="0"/>
          <o:lock v:ext="edit" position="f" selection="f" grouping="f" rotation="f" cropping="f" text="f" aspectratio="f"/>
          <v:textbox>
            <w:txbxContent>
              <w:p>
                <w:pPr>
                  <w:jc w:val="left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STC系列产品规格书</w:t>
                </w:r>
              </w:p>
              <w:p>
                <w:pPr>
                  <w:jc w:val="left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STC Series Specification</w:t>
                </w:r>
              </w:p>
            </w:txbxContent>
          </v:textbox>
        </v:rect>
      </w:pict>
    </w:r>
    <w:r>
      <w:rPr>
        <w:rFonts w:hint="eastAsia" w:ascii="Times New Roman" w:hAnsi="Times New Roman" w:eastAsia="宋体" w:cs="Times New Roman"/>
        <w:kern w:val="2"/>
        <w:sz w:val="21"/>
        <w:szCs w:val="24"/>
        <w:lang w:val="en-US" w:eastAsia="zh-CN" w:bidi="ar-SA"/>
      </w:rPr>
      <w:pict>
        <v:shape id="图片 310" o:spid="_x0000_s1027" type="#_x0000_t75" style="position:absolute;left:0;margin-left:-6.75pt;margin-top:-52.8pt;height:30.75pt;width:33pt;mso-position-horizontal-relative:margin;mso-position-vertical-relative:margin;rotation:0f;z-index:251658240;" o:ole="f" fillcolor="#FFFFFF" filled="f" o:preferrelative="t" stroked="f" coordorigin="0,0" coordsize="21600,21600">
          <v:fill on="f" color2="#FFFFFF" focus="0%"/>
          <v:imagedata cropright="43138f" gain="65536f" blacklevel="0f" gamma="0" o:title="" r:id="rId1"/>
          <o:lock v:ext="edit" position="f" selection="f" grouping="f" rotation="f" cropping="f" text="f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0332177">
    <w:nsid w:val="60944E91"/>
    <w:multiLevelType w:val="multilevel"/>
    <w:tmpl w:val="60944E91"/>
    <w:lvl w:ilvl="0" w:tentative="1">
      <w:start w:val="1"/>
      <w:numFmt w:val="upperLetter"/>
      <w:lvlText w:val="%1."/>
      <w:lvlJc w:val="left"/>
      <w:pPr>
        <w:ind w:left="1260" w:hanging="42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1242567184">
    <w:nsid w:val="4A101210"/>
    <w:multiLevelType w:val="multilevel"/>
    <w:tmpl w:val="4A101210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42567184"/>
  </w:num>
  <w:num w:numId="2">
    <w:abstractNumId w:val="1620332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500" w:lineRule="exact"/>
      <w:jc w:val="center"/>
      <w:outlineLvl w:val="0"/>
    </w:pPr>
    <w:rPr>
      <w:b/>
      <w:bCs/>
    </w:rPr>
  </w:style>
  <w:style w:type="character" w:default="1" w:styleId="10">
    <w:name w:val="Default Paragraph Font"/>
    <w:semiHidden/>
    <w:unhideWhenUsed/>
    <w:uiPriority w:val="1"/>
  </w:style>
  <w:style w:type="paragraph" w:styleId="3">
    <w:name w:val="Body Text Indent"/>
    <w:basedOn w:val="1"/>
    <w:link w:val="20"/>
    <w:uiPriority w:val="0"/>
    <w:pPr>
      <w:spacing w:line="400" w:lineRule="exact"/>
      <w:ind w:left="1440" w:leftChars="600"/>
      <w:jc w:val="left"/>
    </w:pPr>
    <w:rPr>
      <w:rFonts w:eastAsia="PMingLiU"/>
      <w:sz w:val="24"/>
      <w:lang w:eastAsia="zh-TW"/>
    </w:r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黑体"/>
      <w:kern w:val="0"/>
      <w:sz w:val="22"/>
      <w:szCs w:val="22"/>
    </w:r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tabs>
        <w:tab w:val="left" w:pos="440"/>
        <w:tab w:val="right" w:leader="dot" w:pos="10194"/>
      </w:tabs>
      <w:spacing w:after="100" w:line="480" w:lineRule="auto"/>
      <w:jc w:val="left"/>
    </w:pPr>
    <w:rPr>
      <w:rFonts w:ascii="Calibri" w:hAnsi="Calibri" w:eastAsia="宋体" w:cs="黑体"/>
      <w:kern w:val="0"/>
      <w:sz w:val="22"/>
      <w:szCs w:val="2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黑体"/>
      <w:kern w:val="0"/>
      <w:sz w:val="22"/>
      <w:szCs w:val="2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paragraph" w:customStyle="1" w:styleId="13">
    <w:name w:val="Quote"/>
    <w:basedOn w:val="1"/>
    <w:next w:val="1"/>
    <w:link w:val="21"/>
    <w:qFormat/>
    <w:uiPriority w:val="29"/>
    <w:pPr>
      <w:widowControl/>
      <w:spacing w:after="200" w:line="276" w:lineRule="auto"/>
      <w:jc w:val="left"/>
    </w:pPr>
    <w:rPr>
      <w:rFonts w:ascii="Calibri" w:hAnsi="Calibri" w:eastAsia="宋体" w:cs="黑体"/>
      <w:i/>
      <w:iCs/>
      <w:color w:val="000000"/>
      <w:kern w:val="0"/>
      <w:sz w:val="22"/>
      <w:szCs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OC Heading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character" w:customStyle="1" w:styleId="16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uiPriority w:val="99"/>
    <w:rPr>
      <w:sz w:val="18"/>
      <w:szCs w:val="18"/>
    </w:rPr>
  </w:style>
  <w:style w:type="character" w:customStyle="1" w:styleId="19">
    <w:name w:val="标题 1 Char"/>
    <w:basedOn w:val="10"/>
    <w:link w:val="2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正文文本缩进 Char"/>
    <w:basedOn w:val="10"/>
    <w:link w:val="3"/>
    <w:uiPriority w:val="0"/>
    <w:rPr>
      <w:rFonts w:ascii="Times New Roman" w:hAnsi="Times New Roman" w:eastAsia="PMingLiU" w:cs="Times New Roman"/>
      <w:sz w:val="24"/>
      <w:szCs w:val="24"/>
      <w:lang w:eastAsia="zh-TW"/>
    </w:rPr>
  </w:style>
  <w:style w:type="character" w:customStyle="1" w:styleId="21">
    <w:name w:val="引用 Char"/>
    <w:basedOn w:val="10"/>
    <w:link w:val="13"/>
    <w:uiPriority w:val="29"/>
    <w:rPr>
      <w:i/>
      <w:iCs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5.emf"/><Relationship Id="rId11" Type="http://schemas.openxmlformats.org/officeDocument/2006/relationships/image" Target="media/image6.emf"/><Relationship Id="rId12" Type="http://schemas.openxmlformats.org/officeDocument/2006/relationships/image" Target="media/image7.emf"/><Relationship Id="rId13" Type="http://schemas.openxmlformats.org/officeDocument/2006/relationships/image" Target="media/image8.emf"/><Relationship Id="rId14" Type="http://schemas.openxmlformats.org/officeDocument/2006/relationships/image" Target="media/image9.emf"/><Relationship Id="rId15" Type="http://schemas.openxmlformats.org/officeDocument/2006/relationships/image" Target="media/image10.emf"/><Relationship Id="rId16" Type="http://schemas.openxmlformats.org/officeDocument/2006/relationships/image" Target="media/image11.emf"/><Relationship Id="rId17" Type="http://schemas.openxmlformats.org/officeDocument/2006/relationships/image" Target="media/image12.emf"/><Relationship Id="rId18" Type="http://schemas.openxmlformats.org/officeDocument/2006/relationships/image" Target="media/image13.emf"/><Relationship Id="rId19" Type="http://schemas.openxmlformats.org/officeDocument/2006/relationships/image" Target="media/image14.emf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21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  <customShpInfo spid="_x0000_s1028" textRotate="1"/>
    <customShpInfo spid="_x0000_s1030" textRotate="1"/>
    <customShpInfo spid="_x0000_s1031" textRotate="1"/>
    <customShpInfo spid="_x0000_s1033" textRotate="1"/>
    <customShpInfo spid="_x0000_s1034" textRotate="1"/>
    <customShpInfo spid="_x0000_s1040" textRotate="1"/>
    <customShpInfo spid="_x0000_s1042" textRotate="1"/>
    <customShpInfo spid="_x0000_s1049" textRotate="1"/>
    <customShpInfo spid="_x0000_s1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REOMAX ELECTRONICS</Company>
  <Pages>12</Pages>
  <Words>1237</Words>
  <Characters>7054</Characters>
  <Lines>58</Lines>
  <Paragraphs>16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2013-10-08T01:21:00Z</dcterms:created>
  <dc:creator>TANGWU</dc:creator>
  <cp:lastModifiedBy>ho</cp:lastModifiedBy>
  <cp:lastPrinted>2013-08-19T07:50:00Z</cp:lastPrinted>
  <dcterms:modified xsi:type="dcterms:W3CDTF">2014-01-10T03:20:16Z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